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8C" w:rsidRPr="00714254" w:rsidRDefault="005D13C1" w:rsidP="0037648C">
      <w:pPr>
        <w:spacing w:line="276" w:lineRule="auto"/>
        <w:contextualSpacing/>
        <w:jc w:val="both"/>
        <w:rPr>
          <w:rFonts w:ascii="Arial" w:hAnsi="Arial" w:cs="Arial"/>
          <w:b/>
          <w:sz w:val="24"/>
          <w:szCs w:val="24"/>
        </w:rPr>
      </w:pPr>
      <w:r w:rsidRPr="00714254">
        <w:rPr>
          <w:rFonts w:ascii="Arial" w:hAnsi="Arial" w:cs="Arial"/>
          <w:b/>
          <w:sz w:val="24"/>
          <w:szCs w:val="24"/>
        </w:rPr>
        <w:t>PROJETO DE LEI _____/ 2025</w:t>
      </w:r>
    </w:p>
    <w:p w:rsidR="0037648C" w:rsidRPr="00714254" w:rsidRDefault="0037648C" w:rsidP="0037648C">
      <w:pPr>
        <w:spacing w:line="276" w:lineRule="auto"/>
        <w:contextualSpacing/>
        <w:jc w:val="both"/>
        <w:rPr>
          <w:rFonts w:ascii="Arial" w:hAnsi="Arial" w:cs="Arial"/>
          <w:sz w:val="24"/>
          <w:szCs w:val="24"/>
        </w:rPr>
      </w:pPr>
    </w:p>
    <w:p w:rsidR="005D13C1" w:rsidRPr="00714254" w:rsidRDefault="00AC54A4" w:rsidP="0037648C">
      <w:pPr>
        <w:spacing w:line="276" w:lineRule="auto"/>
        <w:ind w:left="4248"/>
        <w:contextualSpacing/>
        <w:jc w:val="both"/>
        <w:rPr>
          <w:rFonts w:ascii="Arial" w:hAnsi="Arial" w:cs="Arial"/>
          <w:b/>
          <w:sz w:val="24"/>
          <w:szCs w:val="24"/>
        </w:rPr>
      </w:pPr>
      <w:r w:rsidRPr="00714254">
        <w:rPr>
          <w:rFonts w:ascii="Arial" w:hAnsi="Arial" w:cs="Arial"/>
          <w:b/>
          <w:sz w:val="24"/>
          <w:szCs w:val="24"/>
        </w:rPr>
        <w:t>DISPÕE SOBRE O DESCARTE DE MATERIAIS PERFUROCORTANTES POR PACIENTES E ESTABELECIMENTOS QUE UTILIZAM TAIS MATERIAIS NO MUNICÍPIO DE PORTO GRANDE-AP E DÁ OUTRAS PROVIDÊNCIAS.</w:t>
      </w:r>
    </w:p>
    <w:p w:rsidR="00AC54A4" w:rsidRPr="00714254" w:rsidRDefault="00AC54A4" w:rsidP="0037648C">
      <w:pPr>
        <w:spacing w:line="276" w:lineRule="auto"/>
        <w:ind w:left="4248"/>
        <w:contextualSpacing/>
        <w:jc w:val="both"/>
        <w:rPr>
          <w:rFonts w:ascii="Arial" w:hAnsi="Arial" w:cs="Arial"/>
          <w:b/>
          <w:sz w:val="24"/>
          <w:szCs w:val="24"/>
        </w:rPr>
      </w:pPr>
    </w:p>
    <w:p w:rsidR="005D13C1" w:rsidRPr="00714254" w:rsidRDefault="005D13C1" w:rsidP="005D13C1">
      <w:pPr>
        <w:spacing w:line="276" w:lineRule="auto"/>
        <w:ind w:firstLine="709"/>
        <w:jc w:val="both"/>
        <w:rPr>
          <w:rFonts w:ascii="Arial" w:hAnsi="Arial" w:cs="Arial"/>
          <w:b/>
          <w:sz w:val="24"/>
          <w:szCs w:val="24"/>
        </w:rPr>
      </w:pPr>
      <w:r w:rsidRPr="00714254">
        <w:rPr>
          <w:rFonts w:ascii="Arial" w:hAnsi="Arial" w:cs="Arial"/>
          <w:b/>
          <w:sz w:val="24"/>
          <w:szCs w:val="24"/>
        </w:rPr>
        <w:t>FAÇO SABER QUE A CÂMARA MUNICIPAL APROVOU E EU, O PREFEITO DO MUNICÍPIO DE PORTO GRANDE, SANCIONO A SEGUINTE LEI:</w:t>
      </w:r>
    </w:p>
    <w:p w:rsidR="005D13C1" w:rsidRPr="00714254" w:rsidRDefault="005D13C1" w:rsidP="005D13C1">
      <w:pPr>
        <w:spacing w:line="276" w:lineRule="auto"/>
        <w:ind w:firstLine="709"/>
        <w:jc w:val="both"/>
        <w:rPr>
          <w:rFonts w:ascii="Arial" w:hAnsi="Arial" w:cs="Arial"/>
          <w:b/>
          <w:sz w:val="24"/>
          <w:szCs w:val="24"/>
        </w:rPr>
      </w:pPr>
    </w:p>
    <w:p w:rsidR="00AC54A4" w:rsidRPr="00714254" w:rsidRDefault="0012047E" w:rsidP="00AC54A4">
      <w:pPr>
        <w:pStyle w:val="CabealhoeRodap"/>
        <w:ind w:firstLine="851"/>
        <w:jc w:val="both"/>
        <w:rPr>
          <w:rFonts w:ascii="Arial" w:hAnsi="Arial" w:cs="Arial"/>
          <w:sz w:val="24"/>
          <w:szCs w:val="24"/>
        </w:rPr>
      </w:pPr>
      <w:r w:rsidRPr="00714254">
        <w:rPr>
          <w:rStyle w:val="Forte"/>
          <w:rFonts w:ascii="Arial" w:hAnsi="Arial" w:cs="Arial"/>
          <w:sz w:val="24"/>
          <w:szCs w:val="24"/>
        </w:rPr>
        <w:t>Art. 1º</w:t>
      </w:r>
      <w:r w:rsidRPr="00714254">
        <w:rPr>
          <w:rFonts w:ascii="Arial" w:hAnsi="Arial" w:cs="Arial"/>
          <w:sz w:val="24"/>
          <w:szCs w:val="24"/>
        </w:rPr>
        <w:t xml:space="preserve"> Fica estabelecido que todos os resíduos classificados como perfurocortantes (Grupo E), bem como resíduos biológicos (Grupo A) e resíduos químicos (Grupo B) gerados em domicílios e estabelecimentos de saúde, beleza, estética, tatuagem e correlatos no Município de Porto Grande deverão ser descartados de forma segura, conforme normas da Anvisa (RDC nº 222/2018) e legislações ambientais vigentes.</w:t>
      </w:r>
    </w:p>
    <w:p w:rsidR="0012047E" w:rsidRPr="00714254" w:rsidRDefault="0012047E"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sz w:val="24"/>
          <w:szCs w:val="24"/>
        </w:rPr>
        <w:t>§1º Incluem-se neste artigo os resíduos de uso domiciliar, oriundos de pacientes com diabetes ou outras condições médicas que necessitem de agulhas, seringas ou dispositivos semelhantes.</w:t>
      </w:r>
    </w:p>
    <w:p w:rsidR="00AC54A4" w:rsidRPr="00714254" w:rsidRDefault="00AC54A4"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sz w:val="24"/>
          <w:szCs w:val="24"/>
        </w:rPr>
        <w:t>§2º Incluem-se, ainda, os resíduos gerados em salões de beleza, barbearias, estúdios de tatuagem, clínicas de estética, consultórios e quaisquer outros estabelecimentos que utilizem materiais perfurocortantes.</w:t>
      </w:r>
    </w:p>
    <w:p w:rsidR="00AC54A4" w:rsidRPr="00714254" w:rsidRDefault="00AC54A4"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b/>
          <w:bCs/>
          <w:sz w:val="24"/>
          <w:szCs w:val="24"/>
        </w:rPr>
        <w:t>Art. 2º</w:t>
      </w:r>
      <w:r w:rsidRPr="00714254">
        <w:rPr>
          <w:rFonts w:ascii="Arial" w:hAnsi="Arial" w:cs="Arial"/>
          <w:sz w:val="24"/>
          <w:szCs w:val="24"/>
        </w:rPr>
        <w:t xml:space="preserve"> Os estabelecimentos mencionados no §2º do artigo anterior ficam obrigados a adotar sistema de coleta e descarte conforme as normas da Anvisa (RDC nº 222/2018) e legislações ambientais vigentes.</w:t>
      </w:r>
    </w:p>
    <w:p w:rsidR="00AC54A4" w:rsidRPr="00714254" w:rsidRDefault="00AC54A4"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sz w:val="24"/>
          <w:szCs w:val="24"/>
        </w:rPr>
        <w:t>§1º Os resíduos devem ser armazenados em coletores rígidos, devidamente identificados, e entregues às Unidades Básicas de Saúde (UBS) da área de abrangência ou encaminhados a empresas credenciadas para tratamento e destinação final.</w:t>
      </w:r>
    </w:p>
    <w:p w:rsidR="00AC54A4" w:rsidRPr="00714254" w:rsidRDefault="00AC54A4"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sz w:val="24"/>
          <w:szCs w:val="24"/>
        </w:rPr>
        <w:t>§2º O não cumprimento sujeitará os estabelecimentos às sanções previstas na legislação sanitária municipal, incluindo advertência, multa e, em caso de reincidência, interdição.</w:t>
      </w:r>
    </w:p>
    <w:p w:rsidR="00AC54A4" w:rsidRPr="00714254" w:rsidRDefault="00AC54A4" w:rsidP="00AC54A4">
      <w:pPr>
        <w:pStyle w:val="CabealhoeRodap"/>
        <w:ind w:firstLine="851"/>
        <w:jc w:val="both"/>
        <w:rPr>
          <w:rFonts w:ascii="Arial" w:hAnsi="Arial" w:cs="Arial"/>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b/>
          <w:bCs/>
          <w:sz w:val="24"/>
          <w:szCs w:val="24"/>
        </w:rPr>
        <w:t>Art. 3º</w:t>
      </w:r>
      <w:r w:rsidRPr="00714254">
        <w:rPr>
          <w:rFonts w:ascii="Arial" w:hAnsi="Arial" w:cs="Arial"/>
          <w:sz w:val="24"/>
          <w:szCs w:val="24"/>
        </w:rPr>
        <w:t xml:space="preserve"> Os resíduos perfurocortantes de uso domiciliar e dos estabelecimentos mencionados no §2º do artigo 1º deverão ser entregues, preferencialmente, em pontos de coleta localizados em UBS, farmácias da rede pública ou estabelecimentos de saúde que aderirem voluntariamente ao sistema de recebimento.</w:t>
      </w:r>
    </w:p>
    <w:p w:rsidR="00AC54A4" w:rsidRPr="00714254" w:rsidRDefault="00AC54A4" w:rsidP="00AC54A4">
      <w:pPr>
        <w:pStyle w:val="CabealhoeRodap"/>
        <w:ind w:firstLine="851"/>
        <w:jc w:val="both"/>
        <w:rPr>
          <w:rFonts w:ascii="Arial" w:hAnsi="Arial" w:cs="Arial"/>
          <w:sz w:val="24"/>
          <w:szCs w:val="24"/>
        </w:rPr>
      </w:pPr>
    </w:p>
    <w:p w:rsidR="0012047E" w:rsidRPr="00714254" w:rsidRDefault="00AC54A4" w:rsidP="0012047E">
      <w:pPr>
        <w:pStyle w:val="CabealhoeRodap"/>
        <w:ind w:firstLine="851"/>
        <w:jc w:val="both"/>
        <w:rPr>
          <w:rFonts w:ascii="Arial" w:hAnsi="Arial" w:cs="Arial"/>
          <w:sz w:val="24"/>
          <w:szCs w:val="24"/>
        </w:rPr>
      </w:pPr>
      <w:r w:rsidRPr="00714254">
        <w:rPr>
          <w:rFonts w:ascii="Arial" w:hAnsi="Arial" w:cs="Arial"/>
          <w:b/>
          <w:bCs/>
          <w:sz w:val="24"/>
          <w:szCs w:val="24"/>
        </w:rPr>
        <w:t>Art. 4º</w:t>
      </w:r>
      <w:r w:rsidRPr="00714254">
        <w:rPr>
          <w:rFonts w:ascii="Arial" w:hAnsi="Arial" w:cs="Arial"/>
          <w:sz w:val="24"/>
          <w:szCs w:val="24"/>
        </w:rPr>
        <w:t xml:space="preserve"> A Secretaria Municipal</w:t>
      </w:r>
      <w:r w:rsidR="0012047E" w:rsidRPr="00714254">
        <w:rPr>
          <w:rFonts w:ascii="Arial" w:hAnsi="Arial" w:cs="Arial"/>
          <w:sz w:val="24"/>
          <w:szCs w:val="24"/>
        </w:rPr>
        <w:t xml:space="preserve"> de Saúde será responsável por:</w:t>
      </w:r>
    </w:p>
    <w:p w:rsidR="0012047E" w:rsidRPr="00714254" w:rsidRDefault="00AC54A4" w:rsidP="0012047E">
      <w:pPr>
        <w:pStyle w:val="CabealhoeRodap"/>
        <w:ind w:firstLine="851"/>
        <w:jc w:val="both"/>
        <w:rPr>
          <w:rFonts w:ascii="Arial" w:hAnsi="Arial" w:cs="Arial"/>
          <w:sz w:val="24"/>
          <w:szCs w:val="24"/>
        </w:rPr>
      </w:pPr>
      <w:r w:rsidRPr="00714254">
        <w:rPr>
          <w:rFonts w:ascii="Arial" w:hAnsi="Arial" w:cs="Arial"/>
          <w:sz w:val="24"/>
          <w:szCs w:val="24"/>
        </w:rPr>
        <w:t>I – Promover campanhas educativas sobre o descarte corret</w:t>
      </w:r>
      <w:r w:rsidR="0012047E" w:rsidRPr="00714254">
        <w:rPr>
          <w:rFonts w:ascii="Arial" w:hAnsi="Arial" w:cs="Arial"/>
          <w:sz w:val="24"/>
          <w:szCs w:val="24"/>
        </w:rPr>
        <w:t>o de resíduos perfurocortantes;</w:t>
      </w:r>
    </w:p>
    <w:p w:rsidR="0012047E" w:rsidRDefault="00AC54A4" w:rsidP="0012047E">
      <w:pPr>
        <w:pStyle w:val="CabealhoeRodap"/>
        <w:ind w:firstLine="851"/>
        <w:jc w:val="both"/>
        <w:rPr>
          <w:rFonts w:ascii="Arial" w:hAnsi="Arial" w:cs="Arial"/>
          <w:sz w:val="24"/>
          <w:szCs w:val="24"/>
        </w:rPr>
      </w:pPr>
      <w:r w:rsidRPr="00714254">
        <w:rPr>
          <w:rFonts w:ascii="Arial" w:hAnsi="Arial" w:cs="Arial"/>
          <w:sz w:val="24"/>
          <w:szCs w:val="24"/>
        </w:rPr>
        <w:t xml:space="preserve">II – Divulgar </w:t>
      </w:r>
      <w:r w:rsidR="0012047E" w:rsidRPr="00714254">
        <w:rPr>
          <w:rFonts w:ascii="Arial" w:hAnsi="Arial" w:cs="Arial"/>
          <w:sz w:val="24"/>
          <w:szCs w:val="24"/>
        </w:rPr>
        <w:t>amplamente os pontos de coleta;</w:t>
      </w:r>
    </w:p>
    <w:p w:rsidR="00C65910" w:rsidRDefault="00C65910" w:rsidP="0012047E">
      <w:pPr>
        <w:pStyle w:val="CabealhoeRodap"/>
        <w:ind w:firstLine="851"/>
        <w:jc w:val="both"/>
        <w:rPr>
          <w:rFonts w:ascii="Arial" w:hAnsi="Arial" w:cs="Arial"/>
          <w:sz w:val="24"/>
          <w:szCs w:val="24"/>
        </w:rPr>
      </w:pPr>
    </w:p>
    <w:p w:rsidR="00C65910" w:rsidRDefault="00C65910" w:rsidP="0012047E">
      <w:pPr>
        <w:pStyle w:val="CabealhoeRodap"/>
        <w:ind w:firstLine="851"/>
        <w:jc w:val="both"/>
        <w:rPr>
          <w:rFonts w:ascii="Arial" w:hAnsi="Arial" w:cs="Arial"/>
          <w:sz w:val="24"/>
          <w:szCs w:val="24"/>
        </w:rPr>
      </w:pPr>
    </w:p>
    <w:p w:rsidR="00C65910" w:rsidRDefault="00C65910" w:rsidP="0012047E">
      <w:pPr>
        <w:pStyle w:val="CabealhoeRodap"/>
        <w:ind w:firstLine="851"/>
        <w:jc w:val="both"/>
        <w:rPr>
          <w:rFonts w:ascii="Arial" w:hAnsi="Arial" w:cs="Arial"/>
          <w:sz w:val="24"/>
          <w:szCs w:val="24"/>
        </w:rPr>
      </w:pPr>
    </w:p>
    <w:p w:rsidR="00C65910" w:rsidRPr="00714254" w:rsidRDefault="00C65910" w:rsidP="0012047E">
      <w:pPr>
        <w:pStyle w:val="CabealhoeRodap"/>
        <w:ind w:firstLine="851"/>
        <w:jc w:val="both"/>
        <w:rPr>
          <w:rFonts w:ascii="Arial" w:hAnsi="Arial" w:cs="Arial"/>
          <w:sz w:val="24"/>
          <w:szCs w:val="24"/>
        </w:rPr>
      </w:pPr>
    </w:p>
    <w:p w:rsidR="00AC54A4" w:rsidRPr="00714254" w:rsidRDefault="00AC54A4" w:rsidP="0012047E">
      <w:pPr>
        <w:pStyle w:val="CabealhoeRodap"/>
        <w:ind w:firstLine="851"/>
        <w:jc w:val="both"/>
        <w:rPr>
          <w:rFonts w:ascii="Arial" w:hAnsi="Arial" w:cs="Arial"/>
          <w:sz w:val="24"/>
          <w:szCs w:val="24"/>
        </w:rPr>
      </w:pPr>
      <w:r w:rsidRPr="00714254">
        <w:rPr>
          <w:rFonts w:ascii="Arial" w:hAnsi="Arial" w:cs="Arial"/>
          <w:sz w:val="24"/>
          <w:szCs w:val="24"/>
        </w:rPr>
        <w:lastRenderedPageBreak/>
        <w:t>III – Capacitar agentes comunitários de saúde para orientar usuários em tratamento crônico.</w:t>
      </w:r>
    </w:p>
    <w:p w:rsidR="00AC54A4" w:rsidRPr="00714254" w:rsidRDefault="00AC54A4" w:rsidP="00AC54A4">
      <w:pPr>
        <w:pStyle w:val="CabealhoeRodap"/>
        <w:ind w:firstLine="851"/>
        <w:jc w:val="both"/>
        <w:rPr>
          <w:rFonts w:ascii="Arial" w:hAnsi="Arial" w:cs="Arial"/>
          <w:b/>
          <w:bCs/>
          <w:sz w:val="24"/>
          <w:szCs w:val="24"/>
        </w:rPr>
      </w:pPr>
    </w:p>
    <w:p w:rsidR="00AC54A4" w:rsidRPr="00714254" w:rsidRDefault="00AC54A4" w:rsidP="00AC54A4">
      <w:pPr>
        <w:pStyle w:val="CabealhoeRodap"/>
        <w:ind w:firstLine="851"/>
        <w:jc w:val="both"/>
        <w:rPr>
          <w:rFonts w:ascii="Arial" w:hAnsi="Arial" w:cs="Arial"/>
          <w:sz w:val="24"/>
          <w:szCs w:val="24"/>
        </w:rPr>
      </w:pPr>
      <w:r w:rsidRPr="00714254">
        <w:rPr>
          <w:rFonts w:ascii="Arial" w:hAnsi="Arial" w:cs="Arial"/>
          <w:b/>
          <w:bCs/>
          <w:sz w:val="24"/>
          <w:szCs w:val="24"/>
        </w:rPr>
        <w:t>Art. 5º</w:t>
      </w:r>
      <w:r w:rsidRPr="00714254">
        <w:rPr>
          <w:rFonts w:ascii="Arial" w:hAnsi="Arial" w:cs="Arial"/>
          <w:sz w:val="24"/>
          <w:szCs w:val="24"/>
        </w:rPr>
        <w:t xml:space="preserve"> O Poder Executivo fica autorizado a realizar convênios com empresas especializadas em gerenciamento de resíduos, bem como com empreendedores e entidades de saúde locais, para viabilizar a execução desta Lei.</w:t>
      </w:r>
    </w:p>
    <w:p w:rsidR="00AC54A4" w:rsidRPr="00714254" w:rsidRDefault="00AC54A4" w:rsidP="00AC54A4">
      <w:pPr>
        <w:pStyle w:val="CabealhoeRodap"/>
        <w:ind w:firstLine="851"/>
        <w:jc w:val="both"/>
        <w:rPr>
          <w:rFonts w:ascii="Arial" w:hAnsi="Arial" w:cs="Arial"/>
          <w:sz w:val="24"/>
          <w:szCs w:val="24"/>
        </w:rPr>
      </w:pPr>
    </w:p>
    <w:p w:rsidR="0012047E" w:rsidRPr="00714254" w:rsidRDefault="0012047E" w:rsidP="0012047E">
      <w:pPr>
        <w:pStyle w:val="NormalWeb"/>
        <w:ind w:firstLine="851"/>
        <w:jc w:val="both"/>
        <w:rPr>
          <w:rFonts w:ascii="Arial" w:hAnsi="Arial" w:cs="Arial"/>
        </w:rPr>
      </w:pPr>
      <w:r w:rsidRPr="00714254">
        <w:rPr>
          <w:rStyle w:val="Forte"/>
          <w:rFonts w:ascii="Arial" w:hAnsi="Arial" w:cs="Arial"/>
        </w:rPr>
        <w:t>Art. 6º</w:t>
      </w:r>
      <w:r w:rsidRPr="00714254">
        <w:rPr>
          <w:rFonts w:ascii="Arial" w:hAnsi="Arial" w:cs="Arial"/>
        </w:rPr>
        <w:t xml:space="preserve"> Fica aprovado, como </w:t>
      </w:r>
      <w:r w:rsidRPr="00714254">
        <w:rPr>
          <w:rStyle w:val="Forte"/>
          <w:rFonts w:ascii="Arial" w:hAnsi="Arial" w:cs="Arial"/>
          <w:b w:val="0"/>
        </w:rPr>
        <w:t>Anexo I</w:t>
      </w:r>
      <w:r w:rsidRPr="00714254">
        <w:rPr>
          <w:rFonts w:ascii="Arial" w:hAnsi="Arial" w:cs="Arial"/>
        </w:rPr>
        <w:t xml:space="preserve"> desta Lei, o </w:t>
      </w:r>
      <w:r w:rsidRPr="00714254">
        <w:rPr>
          <w:rStyle w:val="Forte"/>
          <w:rFonts w:ascii="Arial" w:hAnsi="Arial" w:cs="Arial"/>
          <w:b w:val="0"/>
        </w:rPr>
        <w:t>Procedimento Operacional Padrão (POP) de Manejo e Descarte Seguro de Resíduos Biológicos, Químicos e Perfurocortantes</w:t>
      </w:r>
      <w:r w:rsidRPr="00714254">
        <w:rPr>
          <w:rFonts w:ascii="Arial" w:hAnsi="Arial" w:cs="Arial"/>
          <w:b/>
        </w:rPr>
        <w:t>,</w:t>
      </w:r>
      <w:r w:rsidRPr="00714254">
        <w:rPr>
          <w:rFonts w:ascii="Arial" w:hAnsi="Arial" w:cs="Arial"/>
        </w:rPr>
        <w:t xml:space="preserve"> que estabelece normas técnicas detalhadas para coleta, acondicionamento, armazenamento temporário, transporte, tratamento e destinação final desses resíduos no Município de Porto Grande.</w:t>
      </w:r>
    </w:p>
    <w:p w:rsidR="0012047E" w:rsidRPr="00714254" w:rsidRDefault="0012047E" w:rsidP="0012047E">
      <w:pPr>
        <w:pStyle w:val="NormalWeb"/>
        <w:ind w:firstLine="851"/>
        <w:jc w:val="both"/>
        <w:rPr>
          <w:rFonts w:ascii="Arial" w:hAnsi="Arial" w:cs="Arial"/>
        </w:rPr>
      </w:pPr>
      <w:r w:rsidRPr="00714254">
        <w:rPr>
          <w:rFonts w:ascii="Arial" w:hAnsi="Arial" w:cs="Arial"/>
        </w:rPr>
        <w:t>§1º O POP deverá ser observado por todos os estabelecimentos e usuários abrangidos por esta Lei.</w:t>
      </w:r>
    </w:p>
    <w:p w:rsidR="0012047E" w:rsidRPr="00714254" w:rsidRDefault="0012047E" w:rsidP="0012047E">
      <w:pPr>
        <w:pStyle w:val="NormalWeb"/>
        <w:ind w:firstLine="851"/>
        <w:jc w:val="both"/>
        <w:rPr>
          <w:rFonts w:ascii="Arial" w:hAnsi="Arial" w:cs="Arial"/>
        </w:rPr>
      </w:pPr>
      <w:r w:rsidRPr="00714254">
        <w:rPr>
          <w:rFonts w:ascii="Arial" w:hAnsi="Arial" w:cs="Arial"/>
        </w:rPr>
        <w:t>§2º O Poder Executivo poderá atualizar o POP por meio de decreto ou ato normativo da Secretaria Municipal de Saúde, desde que respeitadas as normas da Anvisa e da legislação ambiental vigente.</w:t>
      </w:r>
    </w:p>
    <w:p w:rsidR="00AC54A4" w:rsidRPr="00714254" w:rsidRDefault="00AC54A4" w:rsidP="0012047E">
      <w:pPr>
        <w:pStyle w:val="NormalWeb"/>
        <w:ind w:firstLine="851"/>
        <w:jc w:val="both"/>
        <w:rPr>
          <w:rFonts w:ascii="Arial" w:hAnsi="Arial" w:cs="Arial"/>
        </w:rPr>
      </w:pPr>
      <w:r w:rsidRPr="00714254">
        <w:rPr>
          <w:rFonts w:ascii="Arial" w:hAnsi="Arial" w:cs="Arial"/>
          <w:b/>
          <w:bCs/>
        </w:rPr>
        <w:t xml:space="preserve">Art. </w:t>
      </w:r>
      <w:r w:rsidR="0012047E" w:rsidRPr="00714254">
        <w:rPr>
          <w:rFonts w:ascii="Arial" w:hAnsi="Arial" w:cs="Arial"/>
          <w:b/>
          <w:bCs/>
        </w:rPr>
        <w:t>7</w:t>
      </w:r>
      <w:r w:rsidRPr="00714254">
        <w:rPr>
          <w:rFonts w:ascii="Arial" w:hAnsi="Arial" w:cs="Arial"/>
          <w:b/>
          <w:bCs/>
        </w:rPr>
        <w:t>º</w:t>
      </w:r>
      <w:r w:rsidRPr="00714254">
        <w:rPr>
          <w:rFonts w:ascii="Arial" w:hAnsi="Arial" w:cs="Arial"/>
        </w:rPr>
        <w:t xml:space="preserve"> Esta Lei entra em vigor na data de sua publicação, com prazo de até </w:t>
      </w:r>
      <w:r w:rsidR="0012047E" w:rsidRPr="00714254">
        <w:rPr>
          <w:rFonts w:ascii="Arial" w:hAnsi="Arial" w:cs="Arial"/>
        </w:rPr>
        <w:t>12</w:t>
      </w:r>
      <w:r w:rsidRPr="00714254">
        <w:rPr>
          <w:rFonts w:ascii="Arial" w:hAnsi="Arial" w:cs="Arial"/>
        </w:rPr>
        <w:t>0 (</w:t>
      </w:r>
      <w:r w:rsidR="0012047E" w:rsidRPr="00714254">
        <w:rPr>
          <w:rFonts w:ascii="Arial" w:hAnsi="Arial" w:cs="Arial"/>
        </w:rPr>
        <w:t>cento e vinte</w:t>
      </w:r>
      <w:r w:rsidRPr="00714254">
        <w:rPr>
          <w:rFonts w:ascii="Arial" w:hAnsi="Arial" w:cs="Arial"/>
        </w:rPr>
        <w:t>) dias para regulamentação.</w:t>
      </w:r>
    </w:p>
    <w:p w:rsidR="005D13C1" w:rsidRPr="00714254" w:rsidRDefault="005D13C1" w:rsidP="00AC54A4">
      <w:pPr>
        <w:pStyle w:val="CabealhoeRodap"/>
        <w:ind w:firstLine="851"/>
        <w:jc w:val="both"/>
        <w:rPr>
          <w:rFonts w:ascii="Arial" w:hAnsi="Arial" w:cs="Arial"/>
          <w:sz w:val="24"/>
          <w:szCs w:val="24"/>
        </w:rPr>
      </w:pPr>
    </w:p>
    <w:p w:rsidR="005D13C1" w:rsidRPr="00714254" w:rsidRDefault="005D13C1" w:rsidP="0037648C">
      <w:pPr>
        <w:spacing w:line="276" w:lineRule="auto"/>
        <w:ind w:firstLine="851"/>
        <w:contextualSpacing/>
        <w:jc w:val="both"/>
        <w:rPr>
          <w:rFonts w:ascii="Arial" w:hAnsi="Arial" w:cs="Arial"/>
          <w:sz w:val="24"/>
          <w:szCs w:val="24"/>
        </w:rPr>
      </w:pPr>
    </w:p>
    <w:p w:rsidR="005D13C1" w:rsidRPr="00714254" w:rsidRDefault="005D13C1" w:rsidP="005D13C1">
      <w:pPr>
        <w:spacing w:line="276" w:lineRule="auto"/>
        <w:contextualSpacing/>
        <w:rPr>
          <w:rFonts w:ascii="Arial" w:hAnsi="Arial" w:cs="Arial"/>
          <w:sz w:val="24"/>
          <w:szCs w:val="24"/>
        </w:rPr>
      </w:pPr>
      <w:r w:rsidRPr="00714254">
        <w:rPr>
          <w:rFonts w:ascii="Arial" w:hAnsi="Arial" w:cs="Arial"/>
          <w:b/>
          <w:sz w:val="24"/>
          <w:szCs w:val="24"/>
        </w:rPr>
        <w:t>PALÁCIO JOSÉ ANTERO,</w:t>
      </w:r>
      <w:r w:rsidRPr="00714254">
        <w:rPr>
          <w:rFonts w:ascii="Arial" w:hAnsi="Arial" w:cs="Arial"/>
          <w:bCs/>
          <w:sz w:val="24"/>
          <w:szCs w:val="24"/>
        </w:rPr>
        <w:t xml:space="preserve"> </w:t>
      </w:r>
    </w:p>
    <w:p w:rsidR="005D13C1" w:rsidRPr="00714254" w:rsidRDefault="005D13C1" w:rsidP="005D13C1">
      <w:pPr>
        <w:spacing w:line="276" w:lineRule="auto"/>
        <w:contextualSpacing/>
        <w:rPr>
          <w:rFonts w:ascii="Arial" w:hAnsi="Arial" w:cs="Arial"/>
          <w:sz w:val="24"/>
          <w:szCs w:val="24"/>
        </w:rPr>
      </w:pPr>
      <w:r w:rsidRPr="00714254">
        <w:rPr>
          <w:rFonts w:ascii="Arial" w:hAnsi="Arial" w:cs="Arial"/>
          <w:bCs/>
          <w:sz w:val="24"/>
          <w:szCs w:val="24"/>
        </w:rPr>
        <w:t>Sede do Poder Legislativo - Porto Grande-AP, 21 de julho de 2025.</w:t>
      </w:r>
    </w:p>
    <w:p w:rsidR="005D13C1" w:rsidRPr="00714254" w:rsidRDefault="005D13C1" w:rsidP="005D13C1">
      <w:pPr>
        <w:spacing w:line="276" w:lineRule="auto"/>
        <w:contextualSpacing/>
        <w:rPr>
          <w:rFonts w:ascii="Arial" w:hAnsi="Arial" w:cs="Arial"/>
          <w:bCs/>
          <w:sz w:val="24"/>
          <w:szCs w:val="24"/>
        </w:rPr>
      </w:pPr>
    </w:p>
    <w:p w:rsidR="00301DE2" w:rsidRPr="00714254" w:rsidRDefault="00301DE2" w:rsidP="005D13C1">
      <w:pPr>
        <w:spacing w:line="276" w:lineRule="auto"/>
        <w:contextualSpacing/>
        <w:rPr>
          <w:rFonts w:ascii="Arial" w:hAnsi="Arial" w:cs="Arial"/>
          <w:bCs/>
          <w:sz w:val="24"/>
          <w:szCs w:val="24"/>
        </w:rPr>
      </w:pPr>
    </w:p>
    <w:p w:rsidR="00301DE2" w:rsidRPr="0043086A" w:rsidRDefault="00301DE2" w:rsidP="005D13C1">
      <w:pPr>
        <w:spacing w:line="276" w:lineRule="auto"/>
        <w:contextualSpacing/>
        <w:rPr>
          <w:rFonts w:ascii="Arial" w:hAnsi="Arial" w:cs="Arial"/>
          <w:bCs/>
          <w:sz w:val="24"/>
          <w:szCs w:val="24"/>
        </w:rPr>
      </w:pPr>
    </w:p>
    <w:p w:rsidR="00301DE2" w:rsidRPr="0043086A" w:rsidRDefault="00301DE2" w:rsidP="005D13C1">
      <w:pPr>
        <w:spacing w:line="276" w:lineRule="auto"/>
        <w:contextualSpacing/>
        <w:rPr>
          <w:rFonts w:ascii="Arial" w:hAnsi="Arial" w:cs="Arial"/>
          <w:bCs/>
          <w:sz w:val="24"/>
          <w:szCs w:val="24"/>
        </w:rPr>
      </w:pPr>
    </w:p>
    <w:p w:rsidR="00A151C2" w:rsidRPr="0043086A" w:rsidRDefault="00A151C2" w:rsidP="003C127D">
      <w:pPr>
        <w:spacing w:line="276" w:lineRule="auto"/>
        <w:contextualSpacing/>
        <w:jc w:val="both"/>
        <w:rPr>
          <w:rFonts w:ascii="Arial" w:hAnsi="Arial" w:cs="Arial"/>
          <w:sz w:val="24"/>
          <w:szCs w:val="24"/>
        </w:rPr>
      </w:pPr>
    </w:p>
    <w:p w:rsidR="00A151C2" w:rsidRPr="0043086A" w:rsidRDefault="006715A6" w:rsidP="003C127D">
      <w:pPr>
        <w:spacing w:line="276" w:lineRule="auto"/>
        <w:contextualSpacing/>
        <w:jc w:val="center"/>
        <w:rPr>
          <w:rFonts w:ascii="Arial" w:hAnsi="Arial" w:cs="Arial"/>
          <w:sz w:val="24"/>
          <w:szCs w:val="24"/>
        </w:rPr>
      </w:pPr>
      <w:bookmarkStart w:id="0" w:name="_GoBack"/>
      <w:bookmarkEnd w:id="0"/>
      <w:r w:rsidRPr="0043086A">
        <w:rPr>
          <w:rFonts w:ascii="Arial" w:hAnsi="Arial" w:cs="Arial"/>
          <w:b/>
          <w:bCs/>
          <w:sz w:val="24"/>
          <w:szCs w:val="24"/>
        </w:rPr>
        <w:t>Eliza Gama</w:t>
      </w:r>
    </w:p>
    <w:p w:rsidR="00A151C2" w:rsidRPr="0043086A" w:rsidRDefault="006715A6" w:rsidP="003C127D">
      <w:pPr>
        <w:spacing w:line="276" w:lineRule="auto"/>
        <w:contextualSpacing/>
        <w:jc w:val="center"/>
        <w:rPr>
          <w:rFonts w:ascii="Arial" w:hAnsi="Arial" w:cs="Arial"/>
          <w:sz w:val="24"/>
          <w:szCs w:val="24"/>
        </w:rPr>
      </w:pPr>
      <w:r w:rsidRPr="0043086A">
        <w:rPr>
          <w:rFonts w:ascii="Arial" w:hAnsi="Arial" w:cs="Arial"/>
          <w:sz w:val="24"/>
          <w:szCs w:val="24"/>
        </w:rPr>
        <w:t>Vereadora – Solidariedade</w:t>
      </w:r>
    </w:p>
    <w:p w:rsidR="00A151C2" w:rsidRPr="0043086A" w:rsidRDefault="00A151C2"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p w:rsidR="005D13C1" w:rsidRPr="0043086A" w:rsidRDefault="005D13C1" w:rsidP="003C127D">
      <w:pPr>
        <w:spacing w:line="276" w:lineRule="auto"/>
        <w:contextualSpacing/>
        <w:jc w:val="center"/>
        <w:rPr>
          <w:rFonts w:ascii="Arial" w:hAnsi="Arial" w:cs="Arial"/>
          <w:sz w:val="24"/>
          <w:szCs w:val="24"/>
        </w:rPr>
      </w:pPr>
    </w:p>
    <w:tbl>
      <w:tblPr>
        <w:tblStyle w:val="TableNormal"/>
        <w:tblW w:w="10560"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9"/>
        <w:gridCol w:w="5812"/>
        <w:gridCol w:w="2439"/>
      </w:tblGrid>
      <w:tr w:rsidR="00714254" w:rsidRPr="0043086A" w:rsidTr="00714254">
        <w:trPr>
          <w:trHeight w:val="1759"/>
        </w:trPr>
        <w:tc>
          <w:tcPr>
            <w:tcW w:w="2309" w:type="dxa"/>
          </w:tcPr>
          <w:p w:rsidR="00714254" w:rsidRPr="0043086A" w:rsidRDefault="00714254" w:rsidP="004E2A34">
            <w:pPr>
              <w:pStyle w:val="TableParagraph"/>
              <w:spacing w:before="3"/>
              <w:rPr>
                <w:sz w:val="24"/>
                <w:szCs w:val="24"/>
              </w:rPr>
            </w:pPr>
          </w:p>
          <w:p w:rsidR="00714254" w:rsidRPr="0043086A" w:rsidRDefault="00714254" w:rsidP="004E2A34">
            <w:pPr>
              <w:pStyle w:val="TableParagraph"/>
              <w:spacing w:before="295"/>
              <w:ind w:left="42"/>
              <w:jc w:val="center"/>
              <w:rPr>
                <w:b/>
                <w:sz w:val="24"/>
                <w:szCs w:val="24"/>
              </w:rPr>
            </w:pPr>
            <w:r w:rsidRPr="0043086A">
              <w:rPr>
                <w:b/>
                <w:sz w:val="24"/>
                <w:szCs w:val="24"/>
              </w:rPr>
              <w:t>PREFEITURA</w:t>
            </w:r>
            <w:r w:rsidRPr="0043086A">
              <w:rPr>
                <w:b/>
                <w:spacing w:val="-2"/>
                <w:sz w:val="24"/>
                <w:szCs w:val="24"/>
              </w:rPr>
              <w:t xml:space="preserve"> </w:t>
            </w:r>
            <w:r w:rsidRPr="0043086A">
              <w:rPr>
                <w:b/>
                <w:sz w:val="24"/>
                <w:szCs w:val="24"/>
              </w:rPr>
              <w:t>MUNICIPAL</w:t>
            </w:r>
            <w:r w:rsidRPr="0043086A">
              <w:rPr>
                <w:b/>
                <w:spacing w:val="-2"/>
                <w:sz w:val="24"/>
                <w:szCs w:val="24"/>
              </w:rPr>
              <w:t xml:space="preserve"> </w:t>
            </w:r>
            <w:r w:rsidRPr="0043086A">
              <w:rPr>
                <w:b/>
                <w:sz w:val="24"/>
                <w:szCs w:val="24"/>
              </w:rPr>
              <w:t>DE</w:t>
            </w:r>
            <w:r w:rsidRPr="0043086A">
              <w:rPr>
                <w:b/>
                <w:spacing w:val="-2"/>
                <w:sz w:val="24"/>
                <w:szCs w:val="24"/>
              </w:rPr>
              <w:t xml:space="preserve"> </w:t>
            </w:r>
            <w:r w:rsidRPr="0043086A">
              <w:rPr>
                <w:b/>
                <w:sz w:val="24"/>
                <w:szCs w:val="24"/>
              </w:rPr>
              <w:t>PORTO</w:t>
            </w:r>
            <w:r w:rsidRPr="0043086A">
              <w:rPr>
                <w:b/>
                <w:spacing w:val="-2"/>
                <w:sz w:val="24"/>
                <w:szCs w:val="24"/>
              </w:rPr>
              <w:t xml:space="preserve"> </w:t>
            </w:r>
            <w:r w:rsidRPr="0043086A">
              <w:rPr>
                <w:b/>
                <w:sz w:val="24"/>
                <w:szCs w:val="24"/>
              </w:rPr>
              <w:t>GRANDE</w:t>
            </w:r>
          </w:p>
        </w:tc>
        <w:tc>
          <w:tcPr>
            <w:tcW w:w="5812" w:type="dxa"/>
          </w:tcPr>
          <w:p w:rsidR="00714254" w:rsidRPr="0043086A" w:rsidRDefault="00714254" w:rsidP="004E2A34">
            <w:pPr>
              <w:pStyle w:val="TableParagraph"/>
              <w:spacing w:before="295"/>
              <w:ind w:left="42"/>
              <w:jc w:val="center"/>
              <w:rPr>
                <w:b/>
                <w:sz w:val="24"/>
                <w:szCs w:val="24"/>
              </w:rPr>
            </w:pPr>
            <w:r w:rsidRPr="0043086A">
              <w:rPr>
                <w:b/>
                <w:sz w:val="24"/>
                <w:szCs w:val="24"/>
              </w:rPr>
              <w:t>PREFEITURA</w:t>
            </w:r>
            <w:r w:rsidRPr="0043086A">
              <w:rPr>
                <w:b/>
                <w:spacing w:val="-2"/>
                <w:sz w:val="24"/>
                <w:szCs w:val="24"/>
              </w:rPr>
              <w:t xml:space="preserve"> </w:t>
            </w:r>
            <w:r w:rsidRPr="0043086A">
              <w:rPr>
                <w:b/>
                <w:sz w:val="24"/>
                <w:szCs w:val="24"/>
              </w:rPr>
              <w:t>MUNICIPAL</w:t>
            </w:r>
            <w:r w:rsidRPr="0043086A">
              <w:rPr>
                <w:b/>
                <w:spacing w:val="-2"/>
                <w:sz w:val="24"/>
                <w:szCs w:val="24"/>
              </w:rPr>
              <w:t xml:space="preserve"> </w:t>
            </w:r>
            <w:r w:rsidRPr="0043086A">
              <w:rPr>
                <w:b/>
                <w:sz w:val="24"/>
                <w:szCs w:val="24"/>
              </w:rPr>
              <w:t>DE</w:t>
            </w:r>
            <w:r w:rsidRPr="0043086A">
              <w:rPr>
                <w:b/>
                <w:spacing w:val="-2"/>
                <w:sz w:val="24"/>
                <w:szCs w:val="24"/>
              </w:rPr>
              <w:t xml:space="preserve"> </w:t>
            </w:r>
            <w:r w:rsidRPr="0043086A">
              <w:rPr>
                <w:b/>
                <w:sz w:val="24"/>
                <w:szCs w:val="24"/>
              </w:rPr>
              <w:t>PORTO</w:t>
            </w:r>
            <w:r w:rsidRPr="0043086A">
              <w:rPr>
                <w:b/>
                <w:spacing w:val="-2"/>
                <w:sz w:val="24"/>
                <w:szCs w:val="24"/>
              </w:rPr>
              <w:t xml:space="preserve"> </w:t>
            </w:r>
            <w:r w:rsidRPr="0043086A">
              <w:rPr>
                <w:b/>
                <w:sz w:val="24"/>
                <w:szCs w:val="24"/>
              </w:rPr>
              <w:t>GRANDE</w:t>
            </w:r>
          </w:p>
          <w:p w:rsidR="00714254" w:rsidRPr="0043086A" w:rsidRDefault="00714254" w:rsidP="004E2A34">
            <w:pPr>
              <w:pStyle w:val="TableParagraph"/>
              <w:spacing w:before="295"/>
              <w:ind w:left="42"/>
              <w:jc w:val="center"/>
              <w:rPr>
                <w:b/>
                <w:sz w:val="24"/>
                <w:szCs w:val="24"/>
              </w:rPr>
            </w:pPr>
            <w:r w:rsidRPr="0043086A">
              <w:rPr>
                <w:b/>
                <w:sz w:val="24"/>
                <w:szCs w:val="24"/>
              </w:rPr>
              <w:t>SECRETARIA MUNICIPAL DE SAÚDE</w:t>
            </w:r>
          </w:p>
        </w:tc>
        <w:tc>
          <w:tcPr>
            <w:tcW w:w="2439" w:type="dxa"/>
          </w:tcPr>
          <w:p w:rsidR="00714254" w:rsidRPr="0043086A" w:rsidRDefault="00714254" w:rsidP="004E2A34">
            <w:pPr>
              <w:pStyle w:val="TableParagraph"/>
              <w:spacing w:before="205"/>
              <w:rPr>
                <w:sz w:val="24"/>
                <w:szCs w:val="24"/>
              </w:rPr>
            </w:pPr>
          </w:p>
          <w:p w:rsidR="00714254" w:rsidRPr="0043086A" w:rsidRDefault="00714254" w:rsidP="004E2A34">
            <w:pPr>
              <w:pStyle w:val="TableParagraph"/>
              <w:ind w:left="102"/>
              <w:rPr>
                <w:sz w:val="24"/>
                <w:szCs w:val="24"/>
              </w:rPr>
            </w:pPr>
            <w:r w:rsidRPr="0043086A">
              <w:rPr>
                <w:noProof/>
                <w:sz w:val="24"/>
                <w:szCs w:val="24"/>
                <w:lang w:val="pt-BR" w:eastAsia="pt-BR"/>
              </w:rPr>
              <w:drawing>
                <wp:inline distT="0" distB="0" distL="0" distR="0" wp14:anchorId="1CDB4AA0" wp14:editId="23CAA7E1">
                  <wp:extent cx="1178813" cy="589406"/>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78813" cy="589406"/>
                          </a:xfrm>
                          <a:prstGeom prst="rect">
                            <a:avLst/>
                          </a:prstGeom>
                        </pic:spPr>
                      </pic:pic>
                    </a:graphicData>
                  </a:graphic>
                </wp:inline>
              </w:drawing>
            </w:r>
          </w:p>
        </w:tc>
      </w:tr>
      <w:tr w:rsidR="00714254" w:rsidRPr="0043086A" w:rsidTr="00714254">
        <w:trPr>
          <w:trHeight w:val="1720"/>
        </w:trPr>
        <w:tc>
          <w:tcPr>
            <w:tcW w:w="2309" w:type="dxa"/>
          </w:tcPr>
          <w:p w:rsidR="00714254" w:rsidRPr="0043086A" w:rsidRDefault="00714254" w:rsidP="004E2A34">
            <w:pPr>
              <w:pStyle w:val="TableParagraph"/>
              <w:rPr>
                <w:sz w:val="24"/>
                <w:szCs w:val="24"/>
              </w:rPr>
            </w:pPr>
          </w:p>
          <w:p w:rsidR="00714254" w:rsidRPr="0043086A" w:rsidRDefault="00714254" w:rsidP="004E2A34">
            <w:pPr>
              <w:pStyle w:val="TableParagraph"/>
              <w:spacing w:before="28"/>
              <w:rPr>
                <w:sz w:val="24"/>
                <w:szCs w:val="24"/>
              </w:rPr>
            </w:pPr>
          </w:p>
          <w:p w:rsidR="00714254" w:rsidRPr="0043086A" w:rsidRDefault="00714254" w:rsidP="004E2A34">
            <w:pPr>
              <w:pStyle w:val="TableParagraph"/>
              <w:spacing w:before="1"/>
              <w:ind w:left="790" w:right="464" w:hanging="283"/>
              <w:rPr>
                <w:b/>
                <w:sz w:val="24"/>
                <w:szCs w:val="24"/>
              </w:rPr>
            </w:pPr>
            <w:r w:rsidRPr="0043086A">
              <w:rPr>
                <w:b/>
                <w:sz w:val="18"/>
                <w:szCs w:val="24"/>
              </w:rPr>
              <w:t>Data</w:t>
            </w:r>
            <w:r w:rsidRPr="0043086A">
              <w:rPr>
                <w:b/>
                <w:spacing w:val="-14"/>
                <w:sz w:val="18"/>
                <w:szCs w:val="24"/>
              </w:rPr>
              <w:t xml:space="preserve"> </w:t>
            </w:r>
            <w:r w:rsidRPr="0043086A">
              <w:rPr>
                <w:b/>
                <w:sz w:val="18"/>
                <w:szCs w:val="24"/>
              </w:rPr>
              <w:t xml:space="preserve">Emissão: </w:t>
            </w:r>
            <w:r w:rsidRPr="0043086A">
              <w:rPr>
                <w:b/>
                <w:spacing w:val="-2"/>
                <w:sz w:val="18"/>
                <w:szCs w:val="24"/>
              </w:rPr>
              <w:t>00/2025</w:t>
            </w:r>
          </w:p>
        </w:tc>
        <w:tc>
          <w:tcPr>
            <w:tcW w:w="5812" w:type="dxa"/>
          </w:tcPr>
          <w:p w:rsidR="00714254" w:rsidRPr="0043086A" w:rsidRDefault="00714254" w:rsidP="004E2A34">
            <w:pPr>
              <w:pStyle w:val="TableParagraph"/>
              <w:spacing w:before="13"/>
              <w:ind w:left="42" w:right="3"/>
              <w:jc w:val="center"/>
              <w:rPr>
                <w:b/>
                <w:sz w:val="24"/>
                <w:szCs w:val="24"/>
              </w:rPr>
            </w:pPr>
            <w:r w:rsidRPr="0043086A">
              <w:rPr>
                <w:b/>
                <w:sz w:val="24"/>
                <w:szCs w:val="24"/>
              </w:rPr>
              <w:t>PROCEDIMENTO</w:t>
            </w:r>
            <w:r w:rsidRPr="0043086A">
              <w:rPr>
                <w:b/>
                <w:spacing w:val="-3"/>
                <w:sz w:val="24"/>
                <w:szCs w:val="24"/>
              </w:rPr>
              <w:t xml:space="preserve"> </w:t>
            </w:r>
            <w:r w:rsidRPr="0043086A">
              <w:rPr>
                <w:b/>
                <w:sz w:val="24"/>
                <w:szCs w:val="24"/>
              </w:rPr>
              <w:t>OPERACIONAL</w:t>
            </w:r>
            <w:r w:rsidRPr="0043086A">
              <w:rPr>
                <w:b/>
                <w:spacing w:val="-2"/>
                <w:sz w:val="24"/>
                <w:szCs w:val="24"/>
              </w:rPr>
              <w:t xml:space="preserve"> PADRÃO</w:t>
            </w:r>
          </w:p>
          <w:p w:rsidR="00714254" w:rsidRPr="0043086A" w:rsidRDefault="00714254" w:rsidP="004E2A34">
            <w:pPr>
              <w:pStyle w:val="TableParagraph"/>
              <w:ind w:left="42" w:right="3"/>
              <w:jc w:val="center"/>
              <w:rPr>
                <w:b/>
                <w:sz w:val="24"/>
                <w:szCs w:val="24"/>
              </w:rPr>
            </w:pPr>
            <w:r w:rsidRPr="0043086A">
              <w:rPr>
                <w:b/>
                <w:sz w:val="24"/>
                <w:szCs w:val="24"/>
              </w:rPr>
              <w:t>N°</w:t>
            </w:r>
            <w:r w:rsidRPr="0043086A">
              <w:rPr>
                <w:b/>
                <w:spacing w:val="-2"/>
                <w:sz w:val="24"/>
                <w:szCs w:val="24"/>
              </w:rPr>
              <w:t xml:space="preserve"> </w:t>
            </w:r>
            <w:r w:rsidRPr="0043086A">
              <w:rPr>
                <w:b/>
                <w:spacing w:val="-5"/>
                <w:sz w:val="24"/>
                <w:szCs w:val="24"/>
              </w:rPr>
              <w:t>_____</w:t>
            </w:r>
          </w:p>
          <w:p w:rsidR="00714254" w:rsidRPr="0043086A" w:rsidRDefault="00714254" w:rsidP="004E2A34">
            <w:pPr>
              <w:pStyle w:val="TableParagraph"/>
              <w:spacing w:before="240" w:line="276" w:lineRule="auto"/>
              <w:ind w:left="42"/>
              <w:jc w:val="center"/>
              <w:rPr>
                <w:b/>
                <w:sz w:val="24"/>
                <w:szCs w:val="24"/>
              </w:rPr>
            </w:pPr>
            <w:r w:rsidRPr="0043086A">
              <w:rPr>
                <w:b/>
                <w:sz w:val="24"/>
                <w:szCs w:val="24"/>
              </w:rPr>
              <w:t>Manejo e Descarte Seguro de Resíduos classificados como perfurocortantes (Grupo E), bem como resíduos biológicos (Grupo A) e resíduos químicos (Grupo B) gerados em domicílios e estabelecimentos de saúde, beleza, estética, tatuagem e correlatos.</w:t>
            </w:r>
          </w:p>
        </w:tc>
        <w:tc>
          <w:tcPr>
            <w:tcW w:w="2439" w:type="dxa"/>
          </w:tcPr>
          <w:p w:rsidR="00714254" w:rsidRPr="0043086A" w:rsidRDefault="00714254" w:rsidP="004E2A34">
            <w:pPr>
              <w:pStyle w:val="TableParagraph"/>
              <w:tabs>
                <w:tab w:val="left" w:pos="709"/>
              </w:tabs>
              <w:ind w:right="455"/>
              <w:jc w:val="center"/>
              <w:rPr>
                <w:b/>
                <w:sz w:val="24"/>
                <w:szCs w:val="24"/>
              </w:rPr>
            </w:pPr>
          </w:p>
          <w:p w:rsidR="00714254" w:rsidRPr="0043086A" w:rsidRDefault="00714254" w:rsidP="004E2A34">
            <w:pPr>
              <w:pStyle w:val="TableParagraph"/>
              <w:tabs>
                <w:tab w:val="left" w:pos="709"/>
              </w:tabs>
              <w:ind w:right="455"/>
              <w:jc w:val="center"/>
              <w:rPr>
                <w:b/>
                <w:sz w:val="24"/>
                <w:szCs w:val="24"/>
              </w:rPr>
            </w:pPr>
          </w:p>
          <w:p w:rsidR="00714254" w:rsidRPr="0043086A" w:rsidRDefault="00714254" w:rsidP="004E2A34">
            <w:pPr>
              <w:pStyle w:val="TableParagraph"/>
              <w:tabs>
                <w:tab w:val="left" w:pos="709"/>
              </w:tabs>
              <w:ind w:right="455"/>
              <w:jc w:val="center"/>
              <w:rPr>
                <w:b/>
                <w:sz w:val="18"/>
                <w:szCs w:val="24"/>
              </w:rPr>
            </w:pPr>
          </w:p>
          <w:p w:rsidR="00714254" w:rsidRPr="0043086A" w:rsidRDefault="00714254" w:rsidP="004E2A34">
            <w:pPr>
              <w:pStyle w:val="TableParagraph"/>
              <w:tabs>
                <w:tab w:val="left" w:pos="709"/>
              </w:tabs>
              <w:ind w:right="455"/>
              <w:jc w:val="center"/>
              <w:rPr>
                <w:b/>
                <w:spacing w:val="-14"/>
                <w:sz w:val="18"/>
                <w:szCs w:val="24"/>
              </w:rPr>
            </w:pPr>
            <w:r w:rsidRPr="0043086A">
              <w:rPr>
                <w:b/>
                <w:sz w:val="18"/>
                <w:szCs w:val="24"/>
              </w:rPr>
              <w:t>Próxima</w:t>
            </w:r>
            <w:r w:rsidRPr="0043086A">
              <w:rPr>
                <w:b/>
                <w:spacing w:val="-14"/>
                <w:sz w:val="18"/>
                <w:szCs w:val="24"/>
              </w:rPr>
              <w:t xml:space="preserve"> </w:t>
            </w:r>
            <w:r w:rsidRPr="0043086A">
              <w:rPr>
                <w:b/>
                <w:sz w:val="18"/>
                <w:szCs w:val="24"/>
              </w:rPr>
              <w:t>Revisão:</w:t>
            </w:r>
          </w:p>
          <w:p w:rsidR="00714254" w:rsidRPr="0043086A" w:rsidRDefault="00714254" w:rsidP="004E2A34">
            <w:pPr>
              <w:pStyle w:val="TableParagraph"/>
              <w:tabs>
                <w:tab w:val="left" w:pos="709"/>
              </w:tabs>
              <w:ind w:right="455"/>
              <w:jc w:val="center"/>
              <w:rPr>
                <w:b/>
                <w:spacing w:val="-14"/>
                <w:sz w:val="24"/>
                <w:szCs w:val="24"/>
              </w:rPr>
            </w:pPr>
            <w:r w:rsidRPr="0043086A">
              <w:rPr>
                <w:b/>
                <w:spacing w:val="-2"/>
                <w:sz w:val="18"/>
                <w:szCs w:val="24"/>
              </w:rPr>
              <w:t>00/2027</w:t>
            </w:r>
          </w:p>
        </w:tc>
      </w:tr>
      <w:tr w:rsidR="00714254" w:rsidRPr="0043086A" w:rsidTr="00714254">
        <w:trPr>
          <w:trHeight w:val="876"/>
        </w:trPr>
        <w:tc>
          <w:tcPr>
            <w:tcW w:w="2309" w:type="dxa"/>
            <w:vMerge w:val="restart"/>
            <w:vAlign w:val="center"/>
          </w:tcPr>
          <w:p w:rsidR="00714254" w:rsidRPr="0043086A" w:rsidRDefault="00714254" w:rsidP="004E2A34">
            <w:pPr>
              <w:pStyle w:val="TableParagraph"/>
              <w:spacing w:line="275" w:lineRule="exact"/>
              <w:ind w:left="34"/>
              <w:jc w:val="center"/>
              <w:rPr>
                <w:sz w:val="20"/>
                <w:szCs w:val="24"/>
              </w:rPr>
            </w:pPr>
            <w:r w:rsidRPr="0043086A">
              <w:rPr>
                <w:spacing w:val="-2"/>
                <w:sz w:val="20"/>
                <w:szCs w:val="24"/>
              </w:rPr>
              <w:t>Elaborado:</w:t>
            </w:r>
          </w:p>
          <w:p w:rsidR="00714254" w:rsidRPr="0043086A" w:rsidRDefault="00714254" w:rsidP="004E2A34">
            <w:pPr>
              <w:pStyle w:val="TableParagraph"/>
              <w:spacing w:before="56"/>
              <w:ind w:left="34"/>
              <w:jc w:val="center"/>
              <w:rPr>
                <w:b/>
                <w:spacing w:val="-2"/>
                <w:sz w:val="20"/>
                <w:szCs w:val="24"/>
              </w:rPr>
            </w:pPr>
            <w:r w:rsidRPr="0043086A">
              <w:rPr>
                <w:b/>
                <w:spacing w:val="-2"/>
                <w:sz w:val="20"/>
                <w:szCs w:val="24"/>
              </w:rPr>
              <w:t>00/00/2025</w:t>
            </w:r>
          </w:p>
          <w:p w:rsidR="00714254" w:rsidRPr="0043086A" w:rsidRDefault="00714254" w:rsidP="004E2A34">
            <w:pPr>
              <w:pStyle w:val="TableParagraph"/>
              <w:spacing w:before="56"/>
              <w:ind w:left="34"/>
              <w:jc w:val="center"/>
              <w:rPr>
                <w:b/>
                <w:spacing w:val="-2"/>
                <w:sz w:val="20"/>
                <w:szCs w:val="24"/>
              </w:rPr>
            </w:pPr>
          </w:p>
          <w:p w:rsidR="00714254" w:rsidRPr="0043086A" w:rsidRDefault="00714254" w:rsidP="004E2A34">
            <w:pPr>
              <w:pStyle w:val="TableParagraph"/>
              <w:spacing w:before="56"/>
              <w:ind w:left="34"/>
              <w:jc w:val="center"/>
              <w:rPr>
                <w:b/>
                <w:sz w:val="20"/>
                <w:szCs w:val="24"/>
              </w:rPr>
            </w:pPr>
          </w:p>
          <w:p w:rsidR="00714254" w:rsidRPr="0043086A" w:rsidRDefault="00714254" w:rsidP="004E2A34">
            <w:pPr>
              <w:pStyle w:val="TableParagraph"/>
              <w:spacing w:before="56"/>
              <w:ind w:left="34"/>
              <w:jc w:val="center"/>
              <w:rPr>
                <w:b/>
                <w:sz w:val="16"/>
                <w:szCs w:val="24"/>
              </w:rPr>
            </w:pPr>
            <w:r w:rsidRPr="0043086A">
              <w:rPr>
                <w:b/>
                <w:spacing w:val="-2"/>
                <w:sz w:val="16"/>
                <w:szCs w:val="24"/>
              </w:rPr>
              <w:t>Nome do Profisional</w:t>
            </w:r>
          </w:p>
          <w:p w:rsidR="00714254" w:rsidRPr="0043086A" w:rsidRDefault="00714254" w:rsidP="004E2A34">
            <w:pPr>
              <w:pStyle w:val="TableParagraph"/>
              <w:spacing w:before="55" w:line="174" w:lineRule="exact"/>
              <w:ind w:left="34"/>
              <w:jc w:val="center"/>
              <w:rPr>
                <w:sz w:val="24"/>
                <w:szCs w:val="24"/>
              </w:rPr>
            </w:pPr>
            <w:r w:rsidRPr="0043086A">
              <w:rPr>
                <w:spacing w:val="-2"/>
                <w:sz w:val="16"/>
                <w:szCs w:val="24"/>
              </w:rPr>
              <w:t>Enfermeiro(a)/COREN/AP/Num</w:t>
            </w:r>
          </w:p>
        </w:tc>
        <w:tc>
          <w:tcPr>
            <w:tcW w:w="5812" w:type="dxa"/>
            <w:vAlign w:val="center"/>
          </w:tcPr>
          <w:p w:rsidR="00714254" w:rsidRPr="0043086A" w:rsidRDefault="00714254" w:rsidP="004E2A34">
            <w:pPr>
              <w:pStyle w:val="TableParagraph"/>
              <w:ind w:left="42" w:right="3"/>
              <w:jc w:val="center"/>
              <w:rPr>
                <w:sz w:val="24"/>
                <w:szCs w:val="24"/>
              </w:rPr>
            </w:pPr>
            <w:r w:rsidRPr="0043086A">
              <w:rPr>
                <w:spacing w:val="-2"/>
                <w:sz w:val="24"/>
                <w:szCs w:val="24"/>
              </w:rPr>
              <w:t>Revisado:</w:t>
            </w:r>
          </w:p>
          <w:p w:rsidR="00714254" w:rsidRPr="0043086A" w:rsidRDefault="00714254" w:rsidP="004E2A34">
            <w:pPr>
              <w:pStyle w:val="TableParagraph"/>
              <w:spacing w:line="265" w:lineRule="exact"/>
              <w:ind w:left="42" w:right="3"/>
              <w:jc w:val="center"/>
              <w:rPr>
                <w:sz w:val="24"/>
                <w:szCs w:val="24"/>
              </w:rPr>
            </w:pPr>
            <w:r w:rsidRPr="0043086A">
              <w:rPr>
                <w:b/>
                <w:spacing w:val="-2"/>
                <w:sz w:val="24"/>
                <w:szCs w:val="24"/>
              </w:rPr>
              <w:t>00/00/2025</w:t>
            </w:r>
          </w:p>
        </w:tc>
        <w:tc>
          <w:tcPr>
            <w:tcW w:w="2439" w:type="dxa"/>
            <w:vMerge w:val="restart"/>
            <w:vAlign w:val="center"/>
          </w:tcPr>
          <w:p w:rsidR="00714254" w:rsidRPr="0043086A" w:rsidRDefault="00714254" w:rsidP="004E2A34">
            <w:pPr>
              <w:pStyle w:val="TableParagraph"/>
              <w:spacing w:before="12" w:line="167" w:lineRule="exact"/>
              <w:jc w:val="center"/>
              <w:rPr>
                <w:sz w:val="20"/>
                <w:szCs w:val="24"/>
              </w:rPr>
            </w:pPr>
            <w:r w:rsidRPr="0043086A">
              <w:rPr>
                <w:spacing w:val="-2"/>
                <w:sz w:val="20"/>
                <w:szCs w:val="24"/>
              </w:rPr>
              <w:t>Aprovado:</w:t>
            </w:r>
          </w:p>
          <w:p w:rsidR="00714254" w:rsidRPr="0043086A" w:rsidRDefault="00714254" w:rsidP="004E2A34">
            <w:pPr>
              <w:pStyle w:val="TableParagraph"/>
              <w:spacing w:line="181" w:lineRule="exact"/>
              <w:ind w:left="31" w:right="7"/>
              <w:jc w:val="center"/>
              <w:rPr>
                <w:b/>
                <w:sz w:val="20"/>
                <w:szCs w:val="24"/>
              </w:rPr>
            </w:pPr>
            <w:r w:rsidRPr="0043086A">
              <w:rPr>
                <w:b/>
                <w:spacing w:val="-2"/>
                <w:sz w:val="20"/>
                <w:szCs w:val="24"/>
              </w:rPr>
              <w:t>00/00/2025</w:t>
            </w:r>
          </w:p>
          <w:p w:rsidR="00714254" w:rsidRPr="0043086A" w:rsidRDefault="00714254" w:rsidP="004E2A34">
            <w:pPr>
              <w:pStyle w:val="TableParagraph"/>
              <w:jc w:val="center"/>
              <w:rPr>
                <w:sz w:val="20"/>
                <w:szCs w:val="24"/>
              </w:rPr>
            </w:pPr>
          </w:p>
          <w:p w:rsidR="00714254" w:rsidRPr="0043086A" w:rsidRDefault="00714254" w:rsidP="004E2A34">
            <w:pPr>
              <w:pStyle w:val="TableParagraph"/>
              <w:spacing w:before="56"/>
              <w:ind w:left="34"/>
              <w:jc w:val="center"/>
              <w:rPr>
                <w:b/>
                <w:sz w:val="16"/>
                <w:szCs w:val="24"/>
              </w:rPr>
            </w:pPr>
            <w:r w:rsidRPr="0043086A">
              <w:rPr>
                <w:b/>
                <w:spacing w:val="-2"/>
                <w:sz w:val="16"/>
                <w:szCs w:val="24"/>
              </w:rPr>
              <w:t>Nome do Profisional</w:t>
            </w:r>
          </w:p>
          <w:p w:rsidR="00714254" w:rsidRPr="0043086A" w:rsidRDefault="00714254" w:rsidP="004E2A34">
            <w:pPr>
              <w:pStyle w:val="TableParagraph"/>
              <w:ind w:left="31" w:right="5"/>
              <w:jc w:val="center"/>
              <w:rPr>
                <w:sz w:val="20"/>
                <w:szCs w:val="24"/>
              </w:rPr>
            </w:pPr>
            <w:r w:rsidRPr="0043086A">
              <w:rPr>
                <w:spacing w:val="-2"/>
                <w:sz w:val="16"/>
                <w:szCs w:val="24"/>
              </w:rPr>
              <w:t>Enfermeiro(a)/COREN/AP/Num</w:t>
            </w:r>
          </w:p>
        </w:tc>
      </w:tr>
      <w:tr w:rsidR="00714254" w:rsidRPr="0043086A" w:rsidTr="00714254">
        <w:trPr>
          <w:trHeight w:val="1096"/>
        </w:trPr>
        <w:tc>
          <w:tcPr>
            <w:tcW w:w="2309" w:type="dxa"/>
            <w:vMerge/>
          </w:tcPr>
          <w:p w:rsidR="00714254" w:rsidRPr="0043086A" w:rsidRDefault="00714254" w:rsidP="004E2A34">
            <w:pPr>
              <w:pStyle w:val="TableParagraph"/>
              <w:spacing w:before="55" w:line="174" w:lineRule="exact"/>
              <w:ind w:left="34"/>
              <w:jc w:val="center"/>
              <w:rPr>
                <w:sz w:val="20"/>
                <w:szCs w:val="24"/>
              </w:rPr>
            </w:pPr>
          </w:p>
        </w:tc>
        <w:tc>
          <w:tcPr>
            <w:tcW w:w="5812" w:type="dxa"/>
            <w:tcBorders>
              <w:top w:val="nil"/>
              <w:bottom w:val="nil"/>
            </w:tcBorders>
          </w:tcPr>
          <w:p w:rsidR="00714254" w:rsidRPr="0043086A" w:rsidRDefault="00714254" w:rsidP="004E2A34">
            <w:pPr>
              <w:pStyle w:val="TableParagraph"/>
              <w:spacing w:before="56"/>
              <w:ind w:left="34"/>
              <w:jc w:val="center"/>
              <w:rPr>
                <w:b/>
                <w:szCs w:val="24"/>
              </w:rPr>
            </w:pPr>
            <w:r w:rsidRPr="0043086A">
              <w:rPr>
                <w:b/>
                <w:spacing w:val="-2"/>
                <w:szCs w:val="24"/>
              </w:rPr>
              <w:t xml:space="preserve">Nome do Profisional </w:t>
            </w:r>
          </w:p>
          <w:p w:rsidR="00714254" w:rsidRPr="0043086A" w:rsidRDefault="00714254" w:rsidP="004E2A34">
            <w:pPr>
              <w:pStyle w:val="TableParagraph"/>
              <w:spacing w:before="44"/>
              <w:ind w:left="42" w:right="3"/>
              <w:jc w:val="center"/>
              <w:rPr>
                <w:spacing w:val="-2"/>
                <w:szCs w:val="24"/>
              </w:rPr>
            </w:pPr>
            <w:r w:rsidRPr="0043086A">
              <w:rPr>
                <w:spacing w:val="-2"/>
                <w:szCs w:val="24"/>
              </w:rPr>
              <w:t>Enfermeiro(a)/COREN/AP/Num.</w:t>
            </w:r>
          </w:p>
          <w:p w:rsidR="00714254" w:rsidRPr="0043086A" w:rsidRDefault="00714254" w:rsidP="004E2A34">
            <w:pPr>
              <w:pStyle w:val="TableParagraph"/>
              <w:spacing w:before="44"/>
              <w:ind w:left="42" w:right="3"/>
              <w:jc w:val="center"/>
              <w:rPr>
                <w:b/>
                <w:szCs w:val="24"/>
              </w:rPr>
            </w:pPr>
          </w:p>
        </w:tc>
        <w:tc>
          <w:tcPr>
            <w:tcW w:w="2439" w:type="dxa"/>
            <w:vMerge/>
            <w:tcBorders>
              <w:bottom w:val="nil"/>
            </w:tcBorders>
          </w:tcPr>
          <w:p w:rsidR="00714254" w:rsidRPr="0043086A" w:rsidRDefault="00714254" w:rsidP="004E2A34">
            <w:pPr>
              <w:pStyle w:val="TableParagraph"/>
              <w:ind w:left="31" w:right="5"/>
              <w:jc w:val="center"/>
              <w:rPr>
                <w:sz w:val="20"/>
                <w:szCs w:val="24"/>
              </w:rPr>
            </w:pPr>
          </w:p>
        </w:tc>
      </w:tr>
      <w:tr w:rsidR="00714254" w:rsidRPr="0043086A" w:rsidTr="00714254">
        <w:trPr>
          <w:trHeight w:val="612"/>
        </w:trPr>
        <w:tc>
          <w:tcPr>
            <w:tcW w:w="2309" w:type="dxa"/>
            <w:vMerge/>
          </w:tcPr>
          <w:p w:rsidR="00714254" w:rsidRPr="0043086A" w:rsidRDefault="00714254" w:rsidP="004E2A34">
            <w:pPr>
              <w:pStyle w:val="TableParagraph"/>
              <w:rPr>
                <w:sz w:val="20"/>
                <w:szCs w:val="24"/>
              </w:rPr>
            </w:pPr>
          </w:p>
        </w:tc>
        <w:tc>
          <w:tcPr>
            <w:tcW w:w="5812" w:type="dxa"/>
            <w:vMerge w:val="restart"/>
            <w:tcBorders>
              <w:top w:val="nil"/>
            </w:tcBorders>
          </w:tcPr>
          <w:p w:rsidR="00714254" w:rsidRPr="0043086A" w:rsidRDefault="00714254" w:rsidP="004E2A34">
            <w:pPr>
              <w:pStyle w:val="TableParagraph"/>
              <w:spacing w:before="56"/>
              <w:ind w:left="34"/>
              <w:jc w:val="center"/>
              <w:rPr>
                <w:b/>
                <w:szCs w:val="24"/>
              </w:rPr>
            </w:pPr>
            <w:r w:rsidRPr="0043086A">
              <w:rPr>
                <w:b/>
                <w:spacing w:val="-2"/>
                <w:szCs w:val="24"/>
              </w:rPr>
              <w:t xml:space="preserve">Nome do Profisional </w:t>
            </w:r>
          </w:p>
          <w:p w:rsidR="00714254" w:rsidRPr="0043086A" w:rsidRDefault="00714254" w:rsidP="004E2A34">
            <w:pPr>
              <w:pStyle w:val="TableParagraph"/>
              <w:spacing w:before="42"/>
              <w:ind w:left="42" w:right="3"/>
              <w:jc w:val="center"/>
              <w:rPr>
                <w:b/>
                <w:szCs w:val="24"/>
              </w:rPr>
            </w:pPr>
            <w:r w:rsidRPr="0043086A">
              <w:rPr>
                <w:spacing w:val="-2"/>
                <w:szCs w:val="24"/>
              </w:rPr>
              <w:t>Enfermeiro(a)/COREN/AP/Num.</w:t>
            </w:r>
          </w:p>
        </w:tc>
        <w:tc>
          <w:tcPr>
            <w:tcW w:w="2439" w:type="dxa"/>
            <w:tcBorders>
              <w:top w:val="nil"/>
              <w:bottom w:val="nil"/>
            </w:tcBorders>
          </w:tcPr>
          <w:p w:rsidR="00714254" w:rsidRPr="0043086A" w:rsidRDefault="00714254" w:rsidP="004E2A34">
            <w:pPr>
              <w:pStyle w:val="TableParagraph"/>
              <w:spacing w:before="56"/>
              <w:ind w:left="34"/>
              <w:jc w:val="center"/>
              <w:rPr>
                <w:b/>
                <w:spacing w:val="-2"/>
                <w:sz w:val="16"/>
                <w:szCs w:val="24"/>
              </w:rPr>
            </w:pPr>
            <w:r w:rsidRPr="0043086A">
              <w:rPr>
                <w:b/>
                <w:spacing w:val="-2"/>
                <w:sz w:val="16"/>
                <w:szCs w:val="24"/>
              </w:rPr>
              <w:t xml:space="preserve">Nome do Profisional </w:t>
            </w:r>
          </w:p>
          <w:p w:rsidR="00714254" w:rsidRPr="0043086A" w:rsidRDefault="00714254" w:rsidP="004E2A34">
            <w:pPr>
              <w:pStyle w:val="TableParagraph"/>
              <w:spacing w:before="56"/>
              <w:ind w:left="34"/>
              <w:jc w:val="center"/>
              <w:rPr>
                <w:b/>
                <w:sz w:val="16"/>
                <w:szCs w:val="24"/>
              </w:rPr>
            </w:pPr>
            <w:r w:rsidRPr="0043086A">
              <w:rPr>
                <w:sz w:val="16"/>
                <w:szCs w:val="24"/>
              </w:rPr>
              <w:t>Diretora</w:t>
            </w:r>
          </w:p>
          <w:p w:rsidR="00714254" w:rsidRPr="0043086A" w:rsidRDefault="00714254" w:rsidP="004E2A34">
            <w:pPr>
              <w:pStyle w:val="TableParagraph"/>
              <w:spacing w:before="5"/>
              <w:ind w:left="124" w:right="98" w:hanging="1"/>
              <w:rPr>
                <w:sz w:val="20"/>
                <w:szCs w:val="24"/>
              </w:rPr>
            </w:pPr>
            <w:r w:rsidRPr="0043086A">
              <w:rPr>
                <w:spacing w:val="-2"/>
                <w:sz w:val="16"/>
                <w:szCs w:val="24"/>
              </w:rPr>
              <w:t>Enfermeiro(a)/COREN/AP/Num</w:t>
            </w:r>
          </w:p>
        </w:tc>
      </w:tr>
      <w:tr w:rsidR="00714254" w:rsidRPr="0043086A" w:rsidTr="00714254">
        <w:trPr>
          <w:trHeight w:val="490"/>
        </w:trPr>
        <w:tc>
          <w:tcPr>
            <w:tcW w:w="2309" w:type="dxa"/>
            <w:vMerge/>
          </w:tcPr>
          <w:p w:rsidR="00714254" w:rsidRPr="0043086A" w:rsidRDefault="00714254" w:rsidP="004E2A34">
            <w:pPr>
              <w:pStyle w:val="TableParagraph"/>
              <w:rPr>
                <w:sz w:val="24"/>
                <w:szCs w:val="24"/>
              </w:rPr>
            </w:pPr>
          </w:p>
        </w:tc>
        <w:tc>
          <w:tcPr>
            <w:tcW w:w="5812" w:type="dxa"/>
            <w:vMerge/>
          </w:tcPr>
          <w:p w:rsidR="00714254" w:rsidRPr="0043086A" w:rsidRDefault="00714254" w:rsidP="004E2A34">
            <w:pPr>
              <w:pStyle w:val="TableParagraph"/>
              <w:spacing w:before="4"/>
              <w:ind w:left="42" w:right="3"/>
              <w:jc w:val="center"/>
              <w:rPr>
                <w:sz w:val="24"/>
                <w:szCs w:val="24"/>
              </w:rPr>
            </w:pPr>
          </w:p>
        </w:tc>
        <w:tc>
          <w:tcPr>
            <w:tcW w:w="2439" w:type="dxa"/>
            <w:tcBorders>
              <w:top w:val="nil"/>
            </w:tcBorders>
          </w:tcPr>
          <w:p w:rsidR="00714254" w:rsidRPr="0043086A" w:rsidRDefault="00714254" w:rsidP="004E2A34">
            <w:pPr>
              <w:pStyle w:val="TableParagraph"/>
              <w:rPr>
                <w:sz w:val="24"/>
                <w:szCs w:val="24"/>
              </w:rPr>
            </w:pPr>
          </w:p>
        </w:tc>
      </w:tr>
    </w:tbl>
    <w:p w:rsidR="00714254" w:rsidRPr="0043086A" w:rsidRDefault="00714254" w:rsidP="00714254">
      <w:pPr>
        <w:pStyle w:val="Ttulo1"/>
        <w:numPr>
          <w:ilvl w:val="0"/>
          <w:numId w:val="1"/>
        </w:numPr>
        <w:tabs>
          <w:tab w:val="left" w:pos="426"/>
        </w:tabs>
        <w:spacing w:before="298"/>
        <w:ind w:left="426" w:hanging="287"/>
        <w:rPr>
          <w:color w:val="000009"/>
          <w:sz w:val="24"/>
          <w:szCs w:val="24"/>
        </w:rPr>
      </w:pPr>
      <w:bookmarkStart w:id="1" w:name="1._DEFINIÇÃO_"/>
      <w:bookmarkEnd w:id="1"/>
      <w:r w:rsidRPr="0043086A">
        <w:rPr>
          <w:color w:val="000009"/>
          <w:spacing w:val="-2"/>
          <w:sz w:val="24"/>
          <w:szCs w:val="24"/>
        </w:rPr>
        <w:t>DEFINIÇÃO</w:t>
      </w:r>
    </w:p>
    <w:p w:rsidR="00714254" w:rsidRPr="0043086A" w:rsidRDefault="00714254" w:rsidP="00714254">
      <w:pPr>
        <w:pStyle w:val="Corpodetexto"/>
        <w:ind w:left="139"/>
        <w:jc w:val="both"/>
        <w:rPr>
          <w:rFonts w:ascii="Arial" w:hAnsi="Arial" w:cs="Arial"/>
          <w:sz w:val="24"/>
          <w:szCs w:val="24"/>
        </w:rPr>
      </w:pPr>
      <w:r w:rsidRPr="0043086A">
        <w:rPr>
          <w:rFonts w:ascii="Arial" w:hAnsi="Arial" w:cs="Arial"/>
          <w:sz w:val="24"/>
          <w:szCs w:val="24"/>
        </w:rPr>
        <w:t xml:space="preserve">Padronizar os procedimentos para o correto manejo de resíduos perfurocortantes, biológicos e químicos gerados no domicílio de pacientes e em estabelecimentos de saúde, beleza, estética, barbearias, estúdios de tatuagem, clínicas de estética </w:t>
      </w:r>
      <w:r w:rsidRPr="0043086A">
        <w:rPr>
          <w:rStyle w:val="Forte"/>
          <w:rFonts w:ascii="Arial" w:hAnsi="Arial" w:cs="Arial"/>
          <w:sz w:val="24"/>
          <w:szCs w:val="24"/>
        </w:rPr>
        <w:t>e correlatos no Município de Porto Grande</w:t>
      </w:r>
      <w:r w:rsidRPr="0043086A">
        <w:rPr>
          <w:rFonts w:ascii="Arial" w:hAnsi="Arial" w:cs="Arial"/>
          <w:sz w:val="24"/>
          <w:szCs w:val="24"/>
        </w:rPr>
        <w:t>, garantindo a segurança dos usuários, familiares, profissionais de saúde, trabalhadores desses estabelecimentos e a proteção ambiental.</w:t>
      </w:r>
    </w:p>
    <w:p w:rsidR="00714254" w:rsidRPr="0043086A" w:rsidRDefault="00714254" w:rsidP="00714254">
      <w:pPr>
        <w:pStyle w:val="Corpodetexto"/>
        <w:ind w:left="139"/>
        <w:jc w:val="both"/>
        <w:rPr>
          <w:rFonts w:ascii="Arial" w:hAnsi="Arial" w:cs="Arial"/>
          <w:sz w:val="24"/>
          <w:szCs w:val="24"/>
        </w:rPr>
      </w:pPr>
    </w:p>
    <w:p w:rsidR="00714254" w:rsidRPr="0043086A" w:rsidRDefault="00714254" w:rsidP="00714254">
      <w:pPr>
        <w:pStyle w:val="Corpodetexto"/>
        <w:ind w:left="139"/>
        <w:jc w:val="both"/>
        <w:rPr>
          <w:rFonts w:ascii="Arial" w:hAnsi="Arial" w:cs="Arial"/>
          <w:sz w:val="24"/>
          <w:szCs w:val="24"/>
        </w:rPr>
      </w:pPr>
      <w:r w:rsidRPr="0043086A">
        <w:rPr>
          <w:rFonts w:ascii="Arial" w:hAnsi="Arial" w:cs="Arial"/>
          <w:sz w:val="24"/>
          <w:szCs w:val="24"/>
        </w:rPr>
        <w:t>O documento também estabelece diretrizes para o recebimento e destinação desses resíduos quando encaminhados às Unidades Básicas de Saúde (UBS) ou a pontos de coleta autorizados, assegurando que o descarte seja realizado de forma segura e conforme a legislação sanitária e ambiental vigente.</w:t>
      </w: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Ttulo1"/>
        <w:numPr>
          <w:ilvl w:val="0"/>
          <w:numId w:val="1"/>
        </w:numPr>
        <w:tabs>
          <w:tab w:val="left" w:pos="426"/>
        </w:tabs>
        <w:ind w:left="426" w:hanging="287"/>
        <w:rPr>
          <w:sz w:val="24"/>
          <w:szCs w:val="24"/>
        </w:rPr>
      </w:pPr>
      <w:bookmarkStart w:id="2" w:name="2._RESPONSÁVEL_PELA_EXECUÇÃO_"/>
      <w:bookmarkEnd w:id="2"/>
      <w:r w:rsidRPr="0043086A">
        <w:rPr>
          <w:sz w:val="24"/>
          <w:szCs w:val="24"/>
        </w:rPr>
        <w:t>RESPONSÁVEL</w:t>
      </w:r>
      <w:r w:rsidRPr="0043086A">
        <w:rPr>
          <w:spacing w:val="-8"/>
          <w:sz w:val="24"/>
          <w:szCs w:val="24"/>
        </w:rPr>
        <w:t xml:space="preserve"> </w:t>
      </w:r>
      <w:r w:rsidRPr="0043086A">
        <w:rPr>
          <w:sz w:val="24"/>
          <w:szCs w:val="24"/>
        </w:rPr>
        <w:t>PELA</w:t>
      </w:r>
      <w:r w:rsidRPr="0043086A">
        <w:rPr>
          <w:spacing w:val="-7"/>
          <w:sz w:val="24"/>
          <w:szCs w:val="24"/>
        </w:rPr>
        <w:t xml:space="preserve"> </w:t>
      </w:r>
      <w:r w:rsidRPr="0043086A">
        <w:rPr>
          <w:spacing w:val="-2"/>
          <w:sz w:val="24"/>
          <w:szCs w:val="24"/>
        </w:rPr>
        <w:t>EXECUÇÃO</w:t>
      </w:r>
    </w:p>
    <w:p w:rsidR="00714254" w:rsidRPr="0043086A" w:rsidRDefault="00714254" w:rsidP="00714254">
      <w:pPr>
        <w:pStyle w:val="PargrafodaLista"/>
        <w:numPr>
          <w:ilvl w:val="0"/>
          <w:numId w:val="11"/>
        </w:numPr>
        <w:suppressAutoHyphens w:val="0"/>
        <w:rPr>
          <w:rFonts w:ascii="Arial" w:hAnsi="Arial" w:cs="Arial"/>
          <w:sz w:val="24"/>
          <w:szCs w:val="24"/>
        </w:rPr>
      </w:pPr>
      <w:r w:rsidRPr="0043086A">
        <w:rPr>
          <w:rFonts w:ascii="Arial" w:hAnsi="Arial" w:cs="Arial"/>
          <w:sz w:val="24"/>
          <w:szCs w:val="24"/>
        </w:rPr>
        <w:t>Equipe de enfermagem das Unidades de Saúde;</w:t>
      </w:r>
    </w:p>
    <w:p w:rsidR="00714254" w:rsidRPr="0043086A" w:rsidRDefault="00714254" w:rsidP="00714254">
      <w:pPr>
        <w:pStyle w:val="PargrafodaLista"/>
        <w:numPr>
          <w:ilvl w:val="0"/>
          <w:numId w:val="11"/>
        </w:numPr>
        <w:suppressAutoHyphens w:val="0"/>
        <w:rPr>
          <w:rFonts w:ascii="Arial" w:hAnsi="Arial" w:cs="Arial"/>
          <w:sz w:val="24"/>
          <w:szCs w:val="24"/>
        </w:rPr>
      </w:pPr>
      <w:r w:rsidRPr="0043086A">
        <w:rPr>
          <w:rFonts w:ascii="Arial" w:hAnsi="Arial" w:cs="Arial"/>
          <w:sz w:val="24"/>
          <w:szCs w:val="24"/>
        </w:rPr>
        <w:t xml:space="preserve">Profissionais responsáveis nos estabelecimentos de saúde, beleza, estética, barbearias, estúdios de tatuagem, clínicas de estética </w:t>
      </w:r>
      <w:r w:rsidRPr="0043086A">
        <w:rPr>
          <w:rFonts w:ascii="Arial" w:hAnsi="Arial" w:cs="Arial"/>
          <w:b/>
          <w:bCs/>
          <w:sz w:val="24"/>
          <w:szCs w:val="24"/>
        </w:rPr>
        <w:t>e correlatos</w:t>
      </w:r>
      <w:r w:rsidRPr="0043086A">
        <w:rPr>
          <w:rFonts w:ascii="Arial" w:hAnsi="Arial" w:cs="Arial"/>
          <w:sz w:val="24"/>
          <w:szCs w:val="24"/>
        </w:rPr>
        <w:t>;</w:t>
      </w:r>
    </w:p>
    <w:p w:rsidR="00714254" w:rsidRPr="0043086A" w:rsidRDefault="00714254" w:rsidP="00714254">
      <w:pPr>
        <w:pStyle w:val="PargrafodaLista"/>
        <w:numPr>
          <w:ilvl w:val="0"/>
          <w:numId w:val="11"/>
        </w:numPr>
        <w:suppressAutoHyphens w:val="0"/>
        <w:rPr>
          <w:rFonts w:ascii="Arial" w:hAnsi="Arial" w:cs="Arial"/>
          <w:sz w:val="24"/>
          <w:szCs w:val="24"/>
        </w:rPr>
      </w:pPr>
      <w:r w:rsidRPr="0043086A">
        <w:rPr>
          <w:rFonts w:ascii="Arial" w:hAnsi="Arial" w:cs="Arial"/>
          <w:sz w:val="24"/>
          <w:szCs w:val="24"/>
        </w:rPr>
        <w:t>Secretaria Municipal de Saúde, como órgão gestor.</w:t>
      </w: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Ttulo1"/>
        <w:numPr>
          <w:ilvl w:val="0"/>
          <w:numId w:val="1"/>
        </w:numPr>
        <w:tabs>
          <w:tab w:val="left" w:pos="426"/>
        </w:tabs>
        <w:ind w:left="426" w:hanging="287"/>
        <w:rPr>
          <w:sz w:val="24"/>
          <w:szCs w:val="24"/>
        </w:rPr>
      </w:pPr>
      <w:bookmarkStart w:id="3" w:name="3._LOCAL_DA_APLICABILIDADE_"/>
      <w:bookmarkEnd w:id="3"/>
      <w:r w:rsidRPr="0043086A">
        <w:rPr>
          <w:sz w:val="24"/>
          <w:szCs w:val="24"/>
        </w:rPr>
        <w:t>LOCAL</w:t>
      </w:r>
      <w:r w:rsidRPr="0043086A">
        <w:rPr>
          <w:spacing w:val="-4"/>
          <w:sz w:val="24"/>
          <w:szCs w:val="24"/>
        </w:rPr>
        <w:t xml:space="preserve"> </w:t>
      </w:r>
      <w:r w:rsidRPr="0043086A">
        <w:rPr>
          <w:sz w:val="24"/>
          <w:szCs w:val="24"/>
        </w:rPr>
        <w:t>DA</w:t>
      </w:r>
      <w:r w:rsidRPr="0043086A">
        <w:rPr>
          <w:spacing w:val="-3"/>
          <w:sz w:val="24"/>
          <w:szCs w:val="24"/>
        </w:rPr>
        <w:t xml:space="preserve"> </w:t>
      </w:r>
      <w:r w:rsidRPr="0043086A">
        <w:rPr>
          <w:spacing w:val="-2"/>
          <w:sz w:val="24"/>
          <w:szCs w:val="24"/>
        </w:rPr>
        <w:t>APLICABILIDADE</w:t>
      </w:r>
    </w:p>
    <w:p w:rsidR="00714254" w:rsidRPr="0043086A" w:rsidRDefault="00714254" w:rsidP="00714254">
      <w:pPr>
        <w:pStyle w:val="PargrafodaLista"/>
        <w:numPr>
          <w:ilvl w:val="0"/>
          <w:numId w:val="12"/>
        </w:numPr>
        <w:suppressAutoHyphens w:val="0"/>
        <w:rPr>
          <w:rFonts w:ascii="Arial" w:hAnsi="Arial" w:cs="Arial"/>
          <w:sz w:val="24"/>
          <w:szCs w:val="24"/>
        </w:rPr>
      </w:pPr>
      <w:r w:rsidRPr="0043086A">
        <w:rPr>
          <w:rFonts w:ascii="Arial" w:hAnsi="Arial" w:cs="Arial"/>
          <w:sz w:val="24"/>
          <w:szCs w:val="24"/>
        </w:rPr>
        <w:t>No domicílio do paciente;</w:t>
      </w:r>
    </w:p>
    <w:p w:rsidR="00714254" w:rsidRPr="0043086A" w:rsidRDefault="00714254" w:rsidP="00714254">
      <w:pPr>
        <w:pStyle w:val="PargrafodaLista"/>
        <w:numPr>
          <w:ilvl w:val="0"/>
          <w:numId w:val="12"/>
        </w:numPr>
        <w:suppressAutoHyphens w:val="0"/>
        <w:rPr>
          <w:rFonts w:ascii="Arial" w:hAnsi="Arial" w:cs="Arial"/>
          <w:sz w:val="24"/>
          <w:szCs w:val="24"/>
        </w:rPr>
      </w:pPr>
      <w:r w:rsidRPr="0043086A">
        <w:rPr>
          <w:rFonts w:ascii="Arial" w:hAnsi="Arial" w:cs="Arial"/>
          <w:sz w:val="24"/>
          <w:szCs w:val="24"/>
        </w:rPr>
        <w:t>Nas Unidades Básicas de Saúde do Município de Porto Grande;</w:t>
      </w:r>
    </w:p>
    <w:p w:rsidR="00714254" w:rsidRPr="0043086A" w:rsidRDefault="00714254" w:rsidP="00714254">
      <w:pPr>
        <w:pStyle w:val="PargrafodaLista"/>
        <w:numPr>
          <w:ilvl w:val="0"/>
          <w:numId w:val="12"/>
        </w:numPr>
        <w:suppressAutoHyphens w:val="0"/>
        <w:rPr>
          <w:rFonts w:ascii="Arial" w:hAnsi="Arial" w:cs="Arial"/>
          <w:sz w:val="24"/>
          <w:szCs w:val="24"/>
        </w:rPr>
      </w:pPr>
      <w:r w:rsidRPr="0043086A">
        <w:rPr>
          <w:rFonts w:ascii="Arial" w:hAnsi="Arial" w:cs="Arial"/>
          <w:sz w:val="24"/>
          <w:szCs w:val="24"/>
        </w:rPr>
        <w:t xml:space="preserve">Nos estabelecimentos de saúde, beleza, estética, barbearias, estúdios de tatuagem, clínicas de estética </w:t>
      </w:r>
      <w:r w:rsidRPr="0043086A">
        <w:rPr>
          <w:rFonts w:ascii="Arial" w:hAnsi="Arial" w:cs="Arial"/>
          <w:b/>
          <w:bCs/>
          <w:sz w:val="24"/>
          <w:szCs w:val="24"/>
        </w:rPr>
        <w:t>e correlatos no Município de Porto Grande</w:t>
      </w:r>
      <w:r w:rsidRPr="0043086A">
        <w:rPr>
          <w:rFonts w:ascii="Arial" w:hAnsi="Arial" w:cs="Arial"/>
          <w:sz w:val="24"/>
          <w:szCs w:val="24"/>
        </w:rPr>
        <w:t xml:space="preserve"> que utilizem materiais perfurocortantes, biológicos ou químicos.</w:t>
      </w:r>
    </w:p>
    <w:p w:rsidR="00714254" w:rsidRPr="0043086A" w:rsidRDefault="00714254" w:rsidP="00714254">
      <w:pPr>
        <w:pStyle w:val="Corpodetexto"/>
        <w:spacing w:before="27"/>
        <w:rPr>
          <w:rFonts w:ascii="Arial" w:hAnsi="Arial" w:cs="Arial"/>
          <w:sz w:val="24"/>
          <w:szCs w:val="24"/>
        </w:rPr>
      </w:pPr>
    </w:p>
    <w:p w:rsidR="0043086A" w:rsidRPr="0043086A" w:rsidRDefault="0043086A" w:rsidP="0043086A">
      <w:pPr>
        <w:pStyle w:val="Ttulo3"/>
      </w:pPr>
      <w:bookmarkStart w:id="4" w:name="4._CONDIÇÕES_NECESSÁRIAS_"/>
      <w:bookmarkEnd w:id="4"/>
      <w:r w:rsidRPr="0043086A">
        <w:t>4. CONDIÇÕES NECESSÁRIAS</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Fonts w:ascii="Arial" w:hAnsi="Arial" w:cs="Arial"/>
        </w:rPr>
        <w:t>Uso obrigatório de Equipamento de Proteção Individual (EPI): jaleco, luvas descartáveis, máscara e sapatos fechados antiderrapantes;</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Fonts w:ascii="Arial" w:hAnsi="Arial" w:cs="Arial"/>
        </w:rPr>
        <w:t>Recipiente rígido, com alça, resistente à punctura, ruptura e vazamento, provido de tampa para fechamento, para resíduos perfurocortantes e biológicos;</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Fonts w:ascii="Arial" w:hAnsi="Arial" w:cs="Arial"/>
        </w:rPr>
        <w:t xml:space="preserve">Saco plástico </w:t>
      </w:r>
      <w:r w:rsidRPr="0043086A">
        <w:rPr>
          <w:rStyle w:val="Forte"/>
          <w:rFonts w:ascii="Arial" w:hAnsi="Arial" w:cs="Arial"/>
        </w:rPr>
        <w:t>laranja leitoso</w:t>
      </w:r>
      <w:r w:rsidRPr="0043086A">
        <w:rPr>
          <w:rFonts w:ascii="Arial" w:hAnsi="Arial" w:cs="Arial"/>
        </w:rPr>
        <w:t xml:space="preserve"> para o descarte de resíduos químicos;</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Style w:val="Forte"/>
          <w:rFonts w:ascii="Arial" w:hAnsi="Arial" w:cs="Arial"/>
        </w:rPr>
        <w:t>É de responsabilidade do gerador (usuário ou estabelecimento) a aquisição dos recipientes adequados</w:t>
      </w:r>
      <w:r w:rsidRPr="0043086A">
        <w:rPr>
          <w:rFonts w:ascii="Arial" w:hAnsi="Arial" w:cs="Arial"/>
        </w:rPr>
        <w:t xml:space="preserve"> para cada tipo de resíduo;</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Fonts w:ascii="Arial" w:hAnsi="Arial" w:cs="Arial"/>
        </w:rPr>
        <w:t xml:space="preserve">Rótulo de identificação adequado para recipientes e </w:t>
      </w:r>
      <w:proofErr w:type="spellStart"/>
      <w:r w:rsidRPr="0043086A">
        <w:rPr>
          <w:rFonts w:ascii="Arial" w:hAnsi="Arial" w:cs="Arial"/>
        </w:rPr>
        <w:t>bombonas</w:t>
      </w:r>
      <w:proofErr w:type="spellEnd"/>
      <w:r w:rsidRPr="0043086A">
        <w:rPr>
          <w:rFonts w:ascii="Arial" w:hAnsi="Arial" w:cs="Arial"/>
        </w:rPr>
        <w:t>, conforme modelo no Anexo deste POP;</w:t>
      </w:r>
    </w:p>
    <w:p w:rsidR="0043086A" w:rsidRPr="0043086A" w:rsidRDefault="0043086A" w:rsidP="0043086A">
      <w:pPr>
        <w:pStyle w:val="NormalWeb"/>
        <w:numPr>
          <w:ilvl w:val="0"/>
          <w:numId w:val="15"/>
        </w:numPr>
        <w:suppressAutoHyphens w:val="0"/>
        <w:spacing w:beforeAutospacing="0" w:afterAutospacing="0"/>
        <w:contextualSpacing/>
        <w:rPr>
          <w:rFonts w:ascii="Arial" w:hAnsi="Arial" w:cs="Arial"/>
        </w:rPr>
      </w:pPr>
      <w:r w:rsidRPr="0043086A">
        <w:rPr>
          <w:rFonts w:ascii="Arial" w:hAnsi="Arial" w:cs="Arial"/>
        </w:rPr>
        <w:t>Local seguro e sinalizado para armazenamento temporário dos resíduos até o recolhimento.</w:t>
      </w: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Ttulo1"/>
        <w:numPr>
          <w:ilvl w:val="0"/>
          <w:numId w:val="1"/>
        </w:numPr>
        <w:tabs>
          <w:tab w:val="left" w:pos="426"/>
        </w:tabs>
        <w:ind w:left="426" w:hanging="287"/>
        <w:rPr>
          <w:sz w:val="24"/>
          <w:szCs w:val="24"/>
        </w:rPr>
      </w:pPr>
      <w:bookmarkStart w:id="5" w:name="5._DESCRIÇÃO_DAS_ATIVIDADES_"/>
      <w:bookmarkEnd w:id="5"/>
      <w:r w:rsidRPr="0043086A">
        <w:rPr>
          <w:sz w:val="24"/>
          <w:szCs w:val="24"/>
        </w:rPr>
        <w:t>DESCRIÇÃO</w:t>
      </w:r>
      <w:r w:rsidRPr="0043086A">
        <w:rPr>
          <w:spacing w:val="-6"/>
          <w:sz w:val="24"/>
          <w:szCs w:val="24"/>
        </w:rPr>
        <w:t xml:space="preserve"> </w:t>
      </w:r>
      <w:r w:rsidRPr="0043086A">
        <w:rPr>
          <w:sz w:val="24"/>
          <w:szCs w:val="24"/>
        </w:rPr>
        <w:t>DAS</w:t>
      </w:r>
      <w:r w:rsidRPr="0043086A">
        <w:rPr>
          <w:spacing w:val="-6"/>
          <w:sz w:val="24"/>
          <w:szCs w:val="24"/>
        </w:rPr>
        <w:t xml:space="preserve"> </w:t>
      </w:r>
      <w:r w:rsidRPr="0043086A">
        <w:rPr>
          <w:spacing w:val="-2"/>
          <w:sz w:val="24"/>
          <w:szCs w:val="24"/>
        </w:rPr>
        <w:t>ATIVIDADES</w:t>
      </w:r>
    </w:p>
    <w:p w:rsidR="00714254" w:rsidRPr="0043086A" w:rsidRDefault="00714254" w:rsidP="00714254">
      <w:pPr>
        <w:pStyle w:val="Ttulo4"/>
        <w:spacing w:before="0"/>
        <w:ind w:firstLine="142"/>
        <w:contextualSpacing/>
        <w:rPr>
          <w:rFonts w:ascii="Arial" w:eastAsia="Times New Roman" w:hAnsi="Arial" w:cs="Arial"/>
          <w:b/>
          <w:color w:val="auto"/>
          <w:sz w:val="24"/>
          <w:szCs w:val="24"/>
          <w:lang w:val="pt-BR"/>
        </w:rPr>
      </w:pPr>
      <w:bookmarkStart w:id="6" w:name="5.1_No_Domicílio_"/>
      <w:bookmarkStart w:id="7" w:name="_"/>
      <w:bookmarkEnd w:id="6"/>
      <w:bookmarkEnd w:id="7"/>
      <w:r w:rsidRPr="0043086A">
        <w:rPr>
          <w:rFonts w:ascii="Arial" w:hAnsi="Arial" w:cs="Arial"/>
          <w:b/>
          <w:color w:val="auto"/>
          <w:sz w:val="24"/>
          <w:szCs w:val="24"/>
        </w:rPr>
        <w:t>5.1 No Domicílio</w:t>
      </w:r>
    </w:p>
    <w:p w:rsidR="00714254" w:rsidRPr="0043086A" w:rsidRDefault="00714254" w:rsidP="00714254">
      <w:pPr>
        <w:pStyle w:val="NormalWeb"/>
        <w:numPr>
          <w:ilvl w:val="0"/>
          <w:numId w:val="3"/>
        </w:numPr>
        <w:suppressAutoHyphens w:val="0"/>
        <w:spacing w:beforeAutospacing="0" w:afterAutospacing="0"/>
        <w:contextualSpacing/>
        <w:rPr>
          <w:rFonts w:ascii="Arial" w:hAnsi="Arial" w:cs="Arial"/>
        </w:rPr>
      </w:pPr>
      <w:r w:rsidRPr="0043086A">
        <w:rPr>
          <w:rFonts w:ascii="Arial" w:hAnsi="Arial" w:cs="Arial"/>
        </w:rPr>
        <w:t>Os resíduos perfurocortantes devem ser descartados imediatamente após o uso, no próprio local de geração, em recipiente rígido e resistente à perfuração, com tampa segura;</w:t>
      </w:r>
    </w:p>
    <w:p w:rsidR="00714254" w:rsidRPr="0043086A" w:rsidRDefault="00714254" w:rsidP="00714254">
      <w:pPr>
        <w:pStyle w:val="NormalWeb"/>
        <w:numPr>
          <w:ilvl w:val="0"/>
          <w:numId w:val="3"/>
        </w:numPr>
        <w:suppressAutoHyphens w:val="0"/>
        <w:spacing w:beforeAutospacing="0" w:afterAutospacing="0"/>
        <w:contextualSpacing/>
        <w:rPr>
          <w:rFonts w:ascii="Arial" w:hAnsi="Arial" w:cs="Arial"/>
        </w:rPr>
      </w:pPr>
      <w:r w:rsidRPr="0043086A">
        <w:rPr>
          <w:rFonts w:ascii="Arial" w:hAnsi="Arial" w:cs="Arial"/>
        </w:rPr>
        <w:t>O recipiente deve ser mantido fora do alcance de crianças e animais;</w:t>
      </w:r>
    </w:p>
    <w:p w:rsidR="00714254" w:rsidRPr="0043086A" w:rsidRDefault="00714254" w:rsidP="00714254">
      <w:pPr>
        <w:pStyle w:val="NormalWeb"/>
        <w:numPr>
          <w:ilvl w:val="0"/>
          <w:numId w:val="3"/>
        </w:numPr>
        <w:suppressAutoHyphens w:val="0"/>
        <w:spacing w:beforeAutospacing="0" w:afterAutospacing="0"/>
        <w:contextualSpacing/>
        <w:rPr>
          <w:rFonts w:ascii="Arial" w:hAnsi="Arial" w:cs="Arial"/>
        </w:rPr>
      </w:pPr>
      <w:r w:rsidRPr="0043086A">
        <w:rPr>
          <w:rFonts w:ascii="Arial" w:hAnsi="Arial" w:cs="Arial"/>
        </w:rPr>
        <w:t xml:space="preserve">Identificar o recipiente com a indicação </w:t>
      </w:r>
      <w:r w:rsidRPr="0043086A">
        <w:rPr>
          <w:rStyle w:val="Forte"/>
          <w:rFonts w:ascii="Arial" w:hAnsi="Arial" w:cs="Arial"/>
        </w:rPr>
        <w:t>“Descarte de Agulhas, Seringas e Perfurocortantes”</w:t>
      </w:r>
      <w:r w:rsidRPr="0043086A">
        <w:rPr>
          <w:rFonts w:ascii="Arial" w:hAnsi="Arial" w:cs="Arial"/>
        </w:rPr>
        <w:t>;</w:t>
      </w:r>
    </w:p>
    <w:p w:rsidR="00714254" w:rsidRPr="0043086A" w:rsidRDefault="00714254" w:rsidP="00714254">
      <w:pPr>
        <w:pStyle w:val="NormalWeb"/>
        <w:numPr>
          <w:ilvl w:val="0"/>
          <w:numId w:val="3"/>
        </w:numPr>
        <w:suppressAutoHyphens w:val="0"/>
        <w:spacing w:beforeAutospacing="0" w:afterAutospacing="0"/>
        <w:contextualSpacing/>
        <w:rPr>
          <w:rFonts w:ascii="Arial" w:hAnsi="Arial" w:cs="Arial"/>
        </w:rPr>
      </w:pPr>
      <w:r w:rsidRPr="0043086A">
        <w:rPr>
          <w:rFonts w:ascii="Arial" w:hAnsi="Arial" w:cs="Arial"/>
        </w:rPr>
        <w:t>Não amassar, deformar ou retirar a tampa dos recipientes rígidos;</w:t>
      </w:r>
    </w:p>
    <w:p w:rsidR="00714254" w:rsidRPr="0043086A" w:rsidRDefault="00714254" w:rsidP="00714254">
      <w:pPr>
        <w:pStyle w:val="NormalWeb"/>
        <w:numPr>
          <w:ilvl w:val="0"/>
          <w:numId w:val="3"/>
        </w:numPr>
        <w:suppressAutoHyphens w:val="0"/>
        <w:spacing w:beforeAutospacing="0" w:afterAutospacing="0"/>
        <w:contextualSpacing/>
        <w:rPr>
          <w:rFonts w:ascii="Arial" w:hAnsi="Arial" w:cs="Arial"/>
        </w:rPr>
      </w:pPr>
      <w:r w:rsidRPr="0043086A">
        <w:rPr>
          <w:rFonts w:ascii="Arial" w:hAnsi="Arial" w:cs="Arial"/>
        </w:rPr>
        <w:t>Quando o recipiente atingir 2/3 da capacidade, deve ser fechado e entregue em uma UBS de referência ou outro ponto de coleta autorizado.</w:t>
      </w:r>
    </w:p>
    <w:p w:rsidR="00714254" w:rsidRDefault="00714254"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Default="0043086A" w:rsidP="00714254">
      <w:pPr>
        <w:pStyle w:val="NormalWeb"/>
        <w:spacing w:beforeAutospacing="0" w:afterAutospacing="0"/>
        <w:ind w:left="720"/>
        <w:contextualSpacing/>
        <w:rPr>
          <w:rFonts w:ascii="Arial" w:hAnsi="Arial" w:cs="Arial"/>
        </w:rPr>
      </w:pPr>
    </w:p>
    <w:p w:rsidR="0043086A" w:rsidRPr="0043086A" w:rsidRDefault="0043086A" w:rsidP="00714254">
      <w:pPr>
        <w:pStyle w:val="NormalWeb"/>
        <w:spacing w:beforeAutospacing="0" w:afterAutospacing="0"/>
        <w:ind w:left="720"/>
        <w:contextualSpacing/>
        <w:rPr>
          <w:rFonts w:ascii="Arial" w:hAnsi="Arial" w:cs="Arial"/>
        </w:rPr>
      </w:pPr>
    </w:p>
    <w:p w:rsidR="00714254" w:rsidRPr="0043086A" w:rsidRDefault="00714254" w:rsidP="00714254">
      <w:pPr>
        <w:pStyle w:val="Ttulo4"/>
        <w:spacing w:before="0"/>
        <w:ind w:firstLine="142"/>
        <w:contextualSpacing/>
        <w:rPr>
          <w:rFonts w:ascii="Arial" w:hAnsi="Arial" w:cs="Arial"/>
          <w:b/>
          <w:color w:val="auto"/>
          <w:sz w:val="24"/>
          <w:szCs w:val="24"/>
        </w:rPr>
      </w:pPr>
      <w:r w:rsidRPr="0043086A">
        <w:rPr>
          <w:rFonts w:ascii="Arial" w:hAnsi="Arial" w:cs="Arial"/>
          <w:b/>
          <w:color w:val="auto"/>
          <w:sz w:val="24"/>
          <w:szCs w:val="24"/>
        </w:rPr>
        <w:lastRenderedPageBreak/>
        <w:t>5.2 Nas Unidades de Saúde</w:t>
      </w:r>
    </w:p>
    <w:p w:rsidR="00714254" w:rsidRPr="0043086A" w:rsidRDefault="00714254" w:rsidP="00714254">
      <w:pPr>
        <w:pStyle w:val="NormalWeb"/>
        <w:numPr>
          <w:ilvl w:val="0"/>
          <w:numId w:val="4"/>
        </w:numPr>
        <w:suppressAutoHyphens w:val="0"/>
        <w:spacing w:beforeAutospacing="0" w:afterAutospacing="0"/>
        <w:contextualSpacing/>
        <w:rPr>
          <w:rFonts w:ascii="Arial" w:hAnsi="Arial" w:cs="Arial"/>
        </w:rPr>
      </w:pPr>
      <w:r w:rsidRPr="0043086A">
        <w:rPr>
          <w:rFonts w:ascii="Arial" w:hAnsi="Arial" w:cs="Arial"/>
        </w:rPr>
        <w:t>Receber os recipientes entregues por pacientes ou estabelecimentos, verificando a integridade do material;</w:t>
      </w:r>
    </w:p>
    <w:p w:rsidR="00714254" w:rsidRPr="0043086A" w:rsidRDefault="00714254" w:rsidP="00714254">
      <w:pPr>
        <w:pStyle w:val="NormalWeb"/>
        <w:numPr>
          <w:ilvl w:val="0"/>
          <w:numId w:val="4"/>
        </w:numPr>
        <w:suppressAutoHyphens w:val="0"/>
        <w:spacing w:beforeAutospacing="0" w:afterAutospacing="0"/>
        <w:contextualSpacing/>
        <w:rPr>
          <w:rFonts w:ascii="Arial" w:hAnsi="Arial" w:cs="Arial"/>
        </w:rPr>
      </w:pPr>
      <w:r w:rsidRPr="0043086A">
        <w:rPr>
          <w:rFonts w:ascii="Arial" w:hAnsi="Arial" w:cs="Arial"/>
        </w:rPr>
        <w:t>Descartar no coletor próprio:</w:t>
      </w:r>
    </w:p>
    <w:p w:rsidR="00714254" w:rsidRPr="0043086A" w:rsidRDefault="00714254" w:rsidP="00714254">
      <w:pPr>
        <w:pStyle w:val="NormalWeb"/>
        <w:numPr>
          <w:ilvl w:val="1"/>
          <w:numId w:val="4"/>
        </w:numPr>
        <w:suppressAutoHyphens w:val="0"/>
        <w:spacing w:beforeAutospacing="0" w:afterAutospacing="0"/>
        <w:contextualSpacing/>
        <w:rPr>
          <w:rFonts w:ascii="Arial" w:hAnsi="Arial" w:cs="Arial"/>
        </w:rPr>
      </w:pPr>
      <w:r w:rsidRPr="0043086A">
        <w:rPr>
          <w:rFonts w:ascii="Arial" w:hAnsi="Arial" w:cs="Arial"/>
        </w:rPr>
        <w:t>Frascos de insulina e medicamentos injetáveis;</w:t>
      </w:r>
    </w:p>
    <w:p w:rsidR="00714254" w:rsidRPr="0043086A" w:rsidRDefault="00714254" w:rsidP="00714254">
      <w:pPr>
        <w:pStyle w:val="NormalWeb"/>
        <w:numPr>
          <w:ilvl w:val="1"/>
          <w:numId w:val="4"/>
        </w:numPr>
        <w:suppressAutoHyphens w:val="0"/>
        <w:spacing w:beforeAutospacing="0" w:afterAutospacing="0"/>
        <w:contextualSpacing/>
        <w:rPr>
          <w:rFonts w:ascii="Arial" w:hAnsi="Arial" w:cs="Arial"/>
        </w:rPr>
      </w:pPr>
      <w:r w:rsidRPr="0043086A">
        <w:rPr>
          <w:rFonts w:ascii="Arial" w:hAnsi="Arial" w:cs="Arial"/>
        </w:rPr>
        <w:t>Seringas agulhadas;</w:t>
      </w:r>
    </w:p>
    <w:p w:rsidR="00714254" w:rsidRPr="0043086A" w:rsidRDefault="00714254" w:rsidP="00714254">
      <w:pPr>
        <w:pStyle w:val="NormalWeb"/>
        <w:numPr>
          <w:ilvl w:val="1"/>
          <w:numId w:val="4"/>
        </w:numPr>
        <w:suppressAutoHyphens w:val="0"/>
        <w:spacing w:beforeAutospacing="0" w:afterAutospacing="0"/>
        <w:contextualSpacing/>
        <w:rPr>
          <w:rFonts w:ascii="Arial" w:hAnsi="Arial" w:cs="Arial"/>
        </w:rPr>
      </w:pPr>
      <w:r w:rsidRPr="0043086A">
        <w:rPr>
          <w:rFonts w:ascii="Arial" w:hAnsi="Arial" w:cs="Arial"/>
        </w:rPr>
        <w:t>Agulhas, lancetas e canetas de insulina descartáveis;</w:t>
      </w:r>
    </w:p>
    <w:p w:rsidR="00714254" w:rsidRPr="0043086A" w:rsidRDefault="00714254" w:rsidP="00714254">
      <w:pPr>
        <w:pStyle w:val="NormalWeb"/>
        <w:numPr>
          <w:ilvl w:val="1"/>
          <w:numId w:val="4"/>
        </w:numPr>
        <w:suppressAutoHyphens w:val="0"/>
        <w:spacing w:beforeAutospacing="0" w:afterAutospacing="0"/>
        <w:contextualSpacing/>
        <w:rPr>
          <w:rFonts w:ascii="Arial" w:hAnsi="Arial" w:cs="Arial"/>
        </w:rPr>
      </w:pPr>
      <w:r w:rsidRPr="0043086A">
        <w:rPr>
          <w:rFonts w:ascii="Arial" w:hAnsi="Arial" w:cs="Arial"/>
        </w:rPr>
        <w:t>Lâminas, giletes e outros perfurocortantes oriundos de estabelecimentos de beleza e estética;</w:t>
      </w:r>
    </w:p>
    <w:p w:rsidR="00714254" w:rsidRPr="0043086A" w:rsidRDefault="00714254" w:rsidP="00714254">
      <w:pPr>
        <w:pStyle w:val="NormalWeb"/>
        <w:suppressAutoHyphens w:val="0"/>
        <w:spacing w:beforeAutospacing="0" w:afterAutospacing="0"/>
        <w:contextualSpacing/>
        <w:rPr>
          <w:rFonts w:ascii="Arial" w:hAnsi="Arial" w:cs="Arial"/>
        </w:rPr>
      </w:pPr>
    </w:p>
    <w:p w:rsidR="00714254" w:rsidRPr="0043086A" w:rsidRDefault="00714254" w:rsidP="00714254">
      <w:pPr>
        <w:pStyle w:val="NormalWeb"/>
        <w:numPr>
          <w:ilvl w:val="0"/>
          <w:numId w:val="4"/>
        </w:numPr>
        <w:suppressAutoHyphens w:val="0"/>
        <w:spacing w:beforeAutospacing="0" w:afterAutospacing="0"/>
        <w:contextualSpacing/>
        <w:rPr>
          <w:rFonts w:ascii="Arial" w:hAnsi="Arial" w:cs="Arial"/>
        </w:rPr>
      </w:pPr>
      <w:r w:rsidRPr="0043086A">
        <w:rPr>
          <w:rFonts w:ascii="Arial" w:hAnsi="Arial" w:cs="Arial"/>
        </w:rPr>
        <w:t xml:space="preserve">Depositar os resíduos coletados em </w:t>
      </w:r>
      <w:proofErr w:type="spellStart"/>
      <w:r w:rsidRPr="0043086A">
        <w:rPr>
          <w:rFonts w:ascii="Arial" w:hAnsi="Arial" w:cs="Arial"/>
        </w:rPr>
        <w:t>bombonas</w:t>
      </w:r>
      <w:proofErr w:type="spellEnd"/>
      <w:r w:rsidRPr="0043086A">
        <w:rPr>
          <w:rFonts w:ascii="Arial" w:hAnsi="Arial" w:cs="Arial"/>
        </w:rPr>
        <w:t xml:space="preserve"> específicas para resíduos infectantes;</w:t>
      </w:r>
    </w:p>
    <w:p w:rsidR="00714254" w:rsidRPr="0043086A" w:rsidRDefault="00714254" w:rsidP="00714254">
      <w:pPr>
        <w:pStyle w:val="NormalWeb"/>
        <w:numPr>
          <w:ilvl w:val="0"/>
          <w:numId w:val="4"/>
        </w:numPr>
        <w:suppressAutoHyphens w:val="0"/>
        <w:spacing w:beforeAutospacing="0" w:afterAutospacing="0"/>
        <w:contextualSpacing/>
        <w:rPr>
          <w:rFonts w:ascii="Arial" w:hAnsi="Arial" w:cs="Arial"/>
        </w:rPr>
      </w:pPr>
      <w:r w:rsidRPr="0043086A">
        <w:rPr>
          <w:rFonts w:ascii="Arial" w:hAnsi="Arial" w:cs="Arial"/>
        </w:rPr>
        <w:t>Utilizar EPI em todas as etapas;</w:t>
      </w:r>
    </w:p>
    <w:p w:rsidR="00714254" w:rsidRPr="0043086A" w:rsidRDefault="00714254" w:rsidP="00714254">
      <w:pPr>
        <w:pStyle w:val="NormalWeb"/>
        <w:numPr>
          <w:ilvl w:val="0"/>
          <w:numId w:val="4"/>
        </w:numPr>
        <w:suppressAutoHyphens w:val="0"/>
        <w:spacing w:beforeAutospacing="0" w:afterAutospacing="0"/>
        <w:contextualSpacing/>
        <w:rPr>
          <w:rFonts w:ascii="Arial" w:hAnsi="Arial" w:cs="Arial"/>
        </w:rPr>
      </w:pPr>
      <w:r w:rsidRPr="0043086A">
        <w:rPr>
          <w:rFonts w:ascii="Arial" w:hAnsi="Arial" w:cs="Arial"/>
        </w:rPr>
        <w:t>Higienizar as mãos após a manipulação dos materiais.</w:t>
      </w:r>
    </w:p>
    <w:p w:rsidR="00714254" w:rsidRPr="0043086A" w:rsidRDefault="00714254" w:rsidP="00714254">
      <w:pPr>
        <w:pStyle w:val="NormalWeb"/>
        <w:spacing w:beforeAutospacing="0" w:afterAutospacing="0"/>
        <w:ind w:left="720"/>
        <w:contextualSpacing/>
        <w:rPr>
          <w:rFonts w:ascii="Arial" w:hAnsi="Arial" w:cs="Arial"/>
        </w:rPr>
      </w:pPr>
    </w:p>
    <w:p w:rsidR="00714254" w:rsidRPr="0043086A" w:rsidRDefault="00714254" w:rsidP="00714254">
      <w:pPr>
        <w:pStyle w:val="Ttulo4"/>
        <w:spacing w:before="0"/>
        <w:ind w:firstLine="142"/>
        <w:contextualSpacing/>
        <w:rPr>
          <w:rFonts w:ascii="Arial" w:hAnsi="Arial" w:cs="Arial"/>
          <w:b/>
          <w:color w:val="auto"/>
          <w:sz w:val="24"/>
          <w:szCs w:val="24"/>
        </w:rPr>
      </w:pPr>
      <w:r w:rsidRPr="0043086A">
        <w:rPr>
          <w:rFonts w:ascii="Arial" w:hAnsi="Arial" w:cs="Arial"/>
          <w:b/>
          <w:color w:val="auto"/>
          <w:sz w:val="24"/>
          <w:szCs w:val="24"/>
        </w:rPr>
        <w:t>5.3 Nos Estabelecimentos de Beleza, Estética e Correlatos</w:t>
      </w:r>
    </w:p>
    <w:p w:rsidR="00714254" w:rsidRPr="0043086A" w:rsidRDefault="00714254" w:rsidP="00714254">
      <w:pPr>
        <w:pStyle w:val="NormalWeb"/>
        <w:numPr>
          <w:ilvl w:val="0"/>
          <w:numId w:val="5"/>
        </w:numPr>
        <w:suppressAutoHyphens w:val="0"/>
        <w:spacing w:beforeAutospacing="0" w:afterAutospacing="0"/>
        <w:contextualSpacing/>
        <w:rPr>
          <w:rFonts w:ascii="Arial" w:hAnsi="Arial" w:cs="Arial"/>
        </w:rPr>
      </w:pPr>
      <w:r w:rsidRPr="0043086A">
        <w:rPr>
          <w:rFonts w:ascii="Arial" w:hAnsi="Arial" w:cs="Arial"/>
        </w:rPr>
        <w:t>Os perfurocortantes, biológicos e químicos devem ser descartados em recipientes rígidos, identificados e resistentes à punctura;</w:t>
      </w:r>
    </w:p>
    <w:p w:rsidR="00714254" w:rsidRPr="0043086A" w:rsidRDefault="00714254" w:rsidP="00714254">
      <w:pPr>
        <w:pStyle w:val="NormalWeb"/>
        <w:numPr>
          <w:ilvl w:val="0"/>
          <w:numId w:val="5"/>
        </w:numPr>
        <w:suppressAutoHyphens w:val="0"/>
        <w:spacing w:beforeAutospacing="0" w:afterAutospacing="0"/>
        <w:contextualSpacing/>
        <w:rPr>
          <w:rFonts w:ascii="Arial" w:hAnsi="Arial" w:cs="Arial"/>
        </w:rPr>
      </w:pPr>
      <w:r w:rsidRPr="0043086A">
        <w:rPr>
          <w:rFonts w:ascii="Arial" w:hAnsi="Arial" w:cs="Arial"/>
        </w:rPr>
        <w:t>O recipiente deve ser mantido em local seguro, longe de áreas de atendimento ao público;</w:t>
      </w:r>
    </w:p>
    <w:p w:rsidR="00714254" w:rsidRPr="0043086A" w:rsidRDefault="00714254" w:rsidP="00714254">
      <w:pPr>
        <w:pStyle w:val="NormalWeb"/>
        <w:numPr>
          <w:ilvl w:val="0"/>
          <w:numId w:val="5"/>
        </w:numPr>
        <w:suppressAutoHyphens w:val="0"/>
        <w:spacing w:beforeAutospacing="0" w:afterAutospacing="0"/>
        <w:contextualSpacing/>
        <w:rPr>
          <w:rFonts w:ascii="Arial" w:hAnsi="Arial" w:cs="Arial"/>
        </w:rPr>
      </w:pPr>
      <w:r w:rsidRPr="0043086A">
        <w:rPr>
          <w:rFonts w:ascii="Arial" w:hAnsi="Arial" w:cs="Arial"/>
        </w:rPr>
        <w:t>Quando atingir 2/3 da capacidade, o material deve ser entregue na UBS da área de abrangência ou a empresa credenciada pela Secretaria Municipal de Saúde para tratamento e destinação final.</w:t>
      </w:r>
    </w:p>
    <w:p w:rsidR="00714254" w:rsidRPr="0043086A" w:rsidRDefault="00714254" w:rsidP="00714254">
      <w:pPr>
        <w:pStyle w:val="PargrafodaLista"/>
        <w:widowControl w:val="0"/>
        <w:numPr>
          <w:ilvl w:val="2"/>
          <w:numId w:val="1"/>
        </w:numPr>
        <w:tabs>
          <w:tab w:val="left" w:pos="407"/>
        </w:tabs>
        <w:suppressAutoHyphens w:val="0"/>
        <w:autoSpaceDE w:val="0"/>
        <w:autoSpaceDN w:val="0"/>
        <w:ind w:right="443" w:firstLine="0"/>
        <w:rPr>
          <w:rFonts w:ascii="Arial" w:hAnsi="Arial" w:cs="Arial"/>
          <w:sz w:val="24"/>
          <w:szCs w:val="24"/>
        </w:rPr>
      </w:pPr>
      <w:r w:rsidRPr="0043086A">
        <w:rPr>
          <w:rFonts w:ascii="Arial" w:hAnsi="Arial" w:cs="Arial"/>
          <w:sz w:val="24"/>
          <w:szCs w:val="24"/>
        </w:rPr>
        <w:t>Quando</w:t>
      </w:r>
      <w:r w:rsidRPr="0043086A">
        <w:rPr>
          <w:rFonts w:ascii="Arial" w:hAnsi="Arial" w:cs="Arial"/>
          <w:spacing w:val="80"/>
          <w:w w:val="150"/>
          <w:sz w:val="24"/>
          <w:szCs w:val="24"/>
        </w:rPr>
        <w:t xml:space="preserve"> </w:t>
      </w:r>
      <w:r w:rsidRPr="0043086A">
        <w:rPr>
          <w:rFonts w:ascii="Arial" w:hAnsi="Arial" w:cs="Arial"/>
          <w:sz w:val="24"/>
          <w:szCs w:val="24"/>
        </w:rPr>
        <w:t>o</w:t>
      </w:r>
      <w:r w:rsidRPr="0043086A">
        <w:rPr>
          <w:rFonts w:ascii="Arial" w:hAnsi="Arial" w:cs="Arial"/>
          <w:spacing w:val="80"/>
          <w:w w:val="150"/>
          <w:sz w:val="24"/>
          <w:szCs w:val="24"/>
        </w:rPr>
        <w:t xml:space="preserve"> </w:t>
      </w:r>
      <w:r w:rsidRPr="0043086A">
        <w:rPr>
          <w:rFonts w:ascii="Arial" w:hAnsi="Arial" w:cs="Arial"/>
          <w:sz w:val="24"/>
          <w:szCs w:val="24"/>
        </w:rPr>
        <w:t>recipiente</w:t>
      </w:r>
      <w:r w:rsidRPr="0043086A">
        <w:rPr>
          <w:rFonts w:ascii="Arial" w:hAnsi="Arial" w:cs="Arial"/>
          <w:spacing w:val="80"/>
          <w:w w:val="150"/>
          <w:sz w:val="24"/>
          <w:szCs w:val="24"/>
        </w:rPr>
        <w:t xml:space="preserve"> </w:t>
      </w:r>
      <w:r w:rsidRPr="0043086A">
        <w:rPr>
          <w:rFonts w:ascii="Arial" w:hAnsi="Arial" w:cs="Arial"/>
          <w:sz w:val="24"/>
          <w:szCs w:val="24"/>
        </w:rPr>
        <w:t>atingir</w:t>
      </w:r>
      <w:r w:rsidRPr="0043086A">
        <w:rPr>
          <w:rFonts w:ascii="Arial" w:hAnsi="Arial" w:cs="Arial"/>
          <w:spacing w:val="80"/>
          <w:w w:val="150"/>
          <w:sz w:val="24"/>
          <w:szCs w:val="24"/>
        </w:rPr>
        <w:t xml:space="preserve"> </w:t>
      </w:r>
      <w:r w:rsidRPr="0043086A">
        <w:rPr>
          <w:rFonts w:ascii="Arial" w:hAnsi="Arial" w:cs="Arial"/>
          <w:sz w:val="24"/>
          <w:szCs w:val="24"/>
        </w:rPr>
        <w:t>2/3</w:t>
      </w:r>
      <w:r w:rsidRPr="0043086A">
        <w:rPr>
          <w:rFonts w:ascii="Arial" w:hAnsi="Arial" w:cs="Arial"/>
          <w:spacing w:val="80"/>
          <w:w w:val="150"/>
          <w:sz w:val="24"/>
          <w:szCs w:val="24"/>
        </w:rPr>
        <w:t xml:space="preserve"> </w:t>
      </w:r>
      <w:r w:rsidRPr="0043086A">
        <w:rPr>
          <w:rFonts w:ascii="Arial" w:hAnsi="Arial" w:cs="Arial"/>
          <w:sz w:val="24"/>
          <w:szCs w:val="24"/>
        </w:rPr>
        <w:t>de</w:t>
      </w:r>
      <w:r w:rsidRPr="0043086A">
        <w:rPr>
          <w:rFonts w:ascii="Arial" w:hAnsi="Arial" w:cs="Arial"/>
          <w:spacing w:val="80"/>
          <w:w w:val="150"/>
          <w:sz w:val="24"/>
          <w:szCs w:val="24"/>
        </w:rPr>
        <w:t xml:space="preserve"> </w:t>
      </w:r>
      <w:r w:rsidRPr="0043086A">
        <w:rPr>
          <w:rFonts w:ascii="Arial" w:hAnsi="Arial" w:cs="Arial"/>
          <w:sz w:val="24"/>
          <w:szCs w:val="24"/>
        </w:rPr>
        <w:t>sua</w:t>
      </w:r>
      <w:r w:rsidRPr="0043086A">
        <w:rPr>
          <w:rFonts w:ascii="Arial" w:hAnsi="Arial" w:cs="Arial"/>
          <w:spacing w:val="80"/>
          <w:w w:val="150"/>
          <w:sz w:val="24"/>
          <w:szCs w:val="24"/>
        </w:rPr>
        <w:t xml:space="preserve"> </w:t>
      </w:r>
      <w:r w:rsidRPr="0043086A">
        <w:rPr>
          <w:rFonts w:ascii="Arial" w:hAnsi="Arial" w:cs="Arial"/>
          <w:sz w:val="24"/>
          <w:szCs w:val="24"/>
        </w:rPr>
        <w:t>capacidade,</w:t>
      </w:r>
      <w:r w:rsidRPr="0043086A">
        <w:rPr>
          <w:rFonts w:ascii="Arial" w:hAnsi="Arial" w:cs="Arial"/>
          <w:spacing w:val="80"/>
          <w:w w:val="150"/>
          <w:sz w:val="24"/>
          <w:szCs w:val="24"/>
        </w:rPr>
        <w:t xml:space="preserve"> </w:t>
      </w:r>
      <w:r w:rsidRPr="0043086A">
        <w:rPr>
          <w:rFonts w:ascii="Arial" w:hAnsi="Arial" w:cs="Arial"/>
          <w:sz w:val="24"/>
          <w:szCs w:val="24"/>
        </w:rPr>
        <w:t>fechá-lo</w:t>
      </w:r>
      <w:r w:rsidRPr="0043086A">
        <w:rPr>
          <w:rFonts w:ascii="Arial" w:hAnsi="Arial" w:cs="Arial"/>
          <w:spacing w:val="80"/>
          <w:w w:val="150"/>
          <w:sz w:val="24"/>
          <w:szCs w:val="24"/>
        </w:rPr>
        <w:t xml:space="preserve"> </w:t>
      </w:r>
      <w:r w:rsidRPr="0043086A">
        <w:rPr>
          <w:rFonts w:ascii="Arial" w:hAnsi="Arial" w:cs="Arial"/>
          <w:sz w:val="24"/>
          <w:szCs w:val="24"/>
        </w:rPr>
        <w:t>adequadamente</w:t>
      </w:r>
      <w:r w:rsidRPr="0043086A">
        <w:rPr>
          <w:rFonts w:ascii="Arial" w:hAnsi="Arial" w:cs="Arial"/>
          <w:spacing w:val="80"/>
          <w:w w:val="150"/>
          <w:sz w:val="24"/>
          <w:szCs w:val="24"/>
        </w:rPr>
        <w:t xml:space="preserve"> </w:t>
      </w:r>
      <w:r w:rsidRPr="0043086A">
        <w:rPr>
          <w:rFonts w:ascii="Arial" w:hAnsi="Arial" w:cs="Arial"/>
          <w:sz w:val="24"/>
          <w:szCs w:val="24"/>
        </w:rPr>
        <w:t>para</w:t>
      </w:r>
      <w:r w:rsidRPr="0043086A">
        <w:rPr>
          <w:rFonts w:ascii="Arial" w:hAnsi="Arial" w:cs="Arial"/>
          <w:spacing w:val="80"/>
          <w:w w:val="150"/>
          <w:sz w:val="24"/>
          <w:szCs w:val="24"/>
        </w:rPr>
        <w:t xml:space="preserve"> </w:t>
      </w:r>
      <w:r w:rsidRPr="0043086A">
        <w:rPr>
          <w:rFonts w:ascii="Arial" w:hAnsi="Arial" w:cs="Arial"/>
          <w:sz w:val="24"/>
          <w:szCs w:val="24"/>
        </w:rPr>
        <w:t xml:space="preserve">evitar </w:t>
      </w:r>
      <w:r w:rsidRPr="0043086A">
        <w:rPr>
          <w:rFonts w:ascii="Arial" w:hAnsi="Arial" w:cs="Arial"/>
          <w:spacing w:val="-2"/>
          <w:sz w:val="24"/>
          <w:szCs w:val="24"/>
        </w:rPr>
        <w:t>derramamento.</w:t>
      </w:r>
    </w:p>
    <w:p w:rsidR="00714254" w:rsidRPr="0043086A" w:rsidRDefault="00714254" w:rsidP="00714254">
      <w:pPr>
        <w:pStyle w:val="PargrafodaLista"/>
        <w:widowControl w:val="0"/>
        <w:numPr>
          <w:ilvl w:val="2"/>
          <w:numId w:val="1"/>
        </w:numPr>
        <w:tabs>
          <w:tab w:val="left" w:pos="302"/>
        </w:tabs>
        <w:suppressAutoHyphens w:val="0"/>
        <w:autoSpaceDE w:val="0"/>
        <w:autoSpaceDN w:val="0"/>
        <w:ind w:right="437" w:firstLine="0"/>
        <w:rPr>
          <w:rFonts w:ascii="Arial" w:hAnsi="Arial" w:cs="Arial"/>
          <w:sz w:val="24"/>
          <w:szCs w:val="24"/>
        </w:rPr>
      </w:pPr>
      <w:r w:rsidRPr="0043086A">
        <w:rPr>
          <w:rFonts w:ascii="Arial" w:hAnsi="Arial" w:cs="Arial"/>
          <w:sz w:val="24"/>
          <w:szCs w:val="24"/>
        </w:rPr>
        <w:t>O</w:t>
      </w:r>
      <w:r w:rsidRPr="0043086A">
        <w:rPr>
          <w:rFonts w:ascii="Arial" w:hAnsi="Arial" w:cs="Arial"/>
          <w:spacing w:val="27"/>
          <w:sz w:val="24"/>
          <w:szCs w:val="24"/>
        </w:rPr>
        <w:t xml:space="preserve"> </w:t>
      </w:r>
      <w:r w:rsidRPr="0043086A">
        <w:rPr>
          <w:rFonts w:ascii="Arial" w:hAnsi="Arial" w:cs="Arial"/>
          <w:sz w:val="24"/>
          <w:szCs w:val="24"/>
        </w:rPr>
        <w:t>paciente</w:t>
      </w:r>
      <w:r w:rsidRPr="0043086A">
        <w:rPr>
          <w:rFonts w:ascii="Arial" w:hAnsi="Arial" w:cs="Arial"/>
          <w:spacing w:val="27"/>
          <w:sz w:val="24"/>
          <w:szCs w:val="24"/>
        </w:rPr>
        <w:t xml:space="preserve"> </w:t>
      </w:r>
      <w:r w:rsidRPr="0043086A">
        <w:rPr>
          <w:rFonts w:ascii="Arial" w:hAnsi="Arial" w:cs="Arial"/>
          <w:sz w:val="24"/>
          <w:szCs w:val="24"/>
        </w:rPr>
        <w:t>ou</w:t>
      </w:r>
      <w:r w:rsidRPr="0043086A">
        <w:rPr>
          <w:rFonts w:ascii="Arial" w:hAnsi="Arial" w:cs="Arial"/>
          <w:spacing w:val="27"/>
          <w:sz w:val="24"/>
          <w:szCs w:val="24"/>
        </w:rPr>
        <w:t xml:space="preserve"> </w:t>
      </w:r>
      <w:r w:rsidRPr="0043086A">
        <w:rPr>
          <w:rFonts w:ascii="Arial" w:hAnsi="Arial" w:cs="Arial"/>
          <w:sz w:val="24"/>
          <w:szCs w:val="24"/>
        </w:rPr>
        <w:t>familiar</w:t>
      </w:r>
      <w:r w:rsidRPr="0043086A">
        <w:rPr>
          <w:rFonts w:ascii="Arial" w:hAnsi="Arial" w:cs="Arial"/>
          <w:spacing w:val="27"/>
          <w:sz w:val="24"/>
          <w:szCs w:val="24"/>
        </w:rPr>
        <w:t xml:space="preserve"> </w:t>
      </w:r>
      <w:r w:rsidRPr="0043086A">
        <w:rPr>
          <w:rFonts w:ascii="Arial" w:hAnsi="Arial" w:cs="Arial"/>
          <w:sz w:val="24"/>
          <w:szCs w:val="24"/>
        </w:rPr>
        <w:t>deve</w:t>
      </w:r>
      <w:r w:rsidRPr="0043086A">
        <w:rPr>
          <w:rFonts w:ascii="Arial" w:hAnsi="Arial" w:cs="Arial"/>
          <w:spacing w:val="27"/>
          <w:sz w:val="24"/>
          <w:szCs w:val="24"/>
        </w:rPr>
        <w:t xml:space="preserve"> </w:t>
      </w:r>
      <w:r w:rsidRPr="0043086A">
        <w:rPr>
          <w:rFonts w:ascii="Arial" w:hAnsi="Arial" w:cs="Arial"/>
          <w:sz w:val="24"/>
          <w:szCs w:val="24"/>
        </w:rPr>
        <w:t>levar</w:t>
      </w:r>
      <w:r w:rsidRPr="0043086A">
        <w:rPr>
          <w:rFonts w:ascii="Arial" w:hAnsi="Arial" w:cs="Arial"/>
          <w:spacing w:val="27"/>
          <w:sz w:val="24"/>
          <w:szCs w:val="24"/>
        </w:rPr>
        <w:t xml:space="preserve"> </w:t>
      </w:r>
      <w:r w:rsidRPr="0043086A">
        <w:rPr>
          <w:rFonts w:ascii="Arial" w:hAnsi="Arial" w:cs="Arial"/>
          <w:sz w:val="24"/>
          <w:szCs w:val="24"/>
        </w:rPr>
        <w:t>o</w:t>
      </w:r>
      <w:r w:rsidRPr="0043086A">
        <w:rPr>
          <w:rFonts w:ascii="Arial" w:hAnsi="Arial" w:cs="Arial"/>
          <w:spacing w:val="27"/>
          <w:sz w:val="24"/>
          <w:szCs w:val="24"/>
        </w:rPr>
        <w:t xml:space="preserve"> </w:t>
      </w:r>
      <w:r w:rsidRPr="0043086A">
        <w:rPr>
          <w:rFonts w:ascii="Arial" w:hAnsi="Arial" w:cs="Arial"/>
          <w:sz w:val="24"/>
          <w:szCs w:val="24"/>
        </w:rPr>
        <w:t>recipiente</w:t>
      </w:r>
      <w:r w:rsidRPr="0043086A">
        <w:rPr>
          <w:rFonts w:ascii="Arial" w:hAnsi="Arial" w:cs="Arial"/>
          <w:spacing w:val="27"/>
          <w:sz w:val="24"/>
          <w:szCs w:val="24"/>
        </w:rPr>
        <w:t xml:space="preserve"> </w:t>
      </w:r>
      <w:r w:rsidRPr="0043086A">
        <w:rPr>
          <w:rFonts w:ascii="Arial" w:hAnsi="Arial" w:cs="Arial"/>
          <w:sz w:val="24"/>
          <w:szCs w:val="24"/>
        </w:rPr>
        <w:t>até</w:t>
      </w:r>
      <w:r w:rsidRPr="0043086A">
        <w:rPr>
          <w:rFonts w:ascii="Arial" w:hAnsi="Arial" w:cs="Arial"/>
          <w:spacing w:val="27"/>
          <w:sz w:val="24"/>
          <w:szCs w:val="24"/>
        </w:rPr>
        <w:t xml:space="preserve"> </w:t>
      </w:r>
      <w:r w:rsidRPr="0043086A">
        <w:rPr>
          <w:rFonts w:ascii="Arial" w:hAnsi="Arial" w:cs="Arial"/>
          <w:sz w:val="24"/>
          <w:szCs w:val="24"/>
        </w:rPr>
        <w:t>a</w:t>
      </w:r>
      <w:r w:rsidRPr="0043086A">
        <w:rPr>
          <w:rFonts w:ascii="Arial" w:hAnsi="Arial" w:cs="Arial"/>
          <w:spacing w:val="27"/>
          <w:sz w:val="24"/>
          <w:szCs w:val="24"/>
        </w:rPr>
        <w:t xml:space="preserve"> </w:t>
      </w:r>
      <w:r w:rsidRPr="0043086A">
        <w:rPr>
          <w:rFonts w:ascii="Arial" w:hAnsi="Arial" w:cs="Arial"/>
          <w:sz w:val="24"/>
          <w:szCs w:val="24"/>
        </w:rPr>
        <w:t>Unidade</w:t>
      </w:r>
      <w:r w:rsidRPr="0043086A">
        <w:rPr>
          <w:rFonts w:ascii="Arial" w:hAnsi="Arial" w:cs="Arial"/>
          <w:spacing w:val="27"/>
          <w:sz w:val="24"/>
          <w:szCs w:val="24"/>
        </w:rPr>
        <w:t xml:space="preserve"> </w:t>
      </w:r>
      <w:r w:rsidRPr="0043086A">
        <w:rPr>
          <w:rFonts w:ascii="Arial" w:hAnsi="Arial" w:cs="Arial"/>
          <w:sz w:val="24"/>
          <w:szCs w:val="24"/>
        </w:rPr>
        <w:t>de</w:t>
      </w:r>
      <w:r w:rsidRPr="0043086A">
        <w:rPr>
          <w:rFonts w:ascii="Arial" w:hAnsi="Arial" w:cs="Arial"/>
          <w:spacing w:val="27"/>
          <w:sz w:val="24"/>
          <w:szCs w:val="24"/>
        </w:rPr>
        <w:t xml:space="preserve"> </w:t>
      </w:r>
      <w:r w:rsidRPr="0043086A">
        <w:rPr>
          <w:rFonts w:ascii="Arial" w:hAnsi="Arial" w:cs="Arial"/>
          <w:sz w:val="24"/>
          <w:szCs w:val="24"/>
        </w:rPr>
        <w:t>Saúde</w:t>
      </w:r>
      <w:r w:rsidRPr="0043086A">
        <w:rPr>
          <w:rFonts w:ascii="Arial" w:hAnsi="Arial" w:cs="Arial"/>
          <w:spacing w:val="27"/>
          <w:sz w:val="24"/>
          <w:szCs w:val="24"/>
        </w:rPr>
        <w:t xml:space="preserve"> </w:t>
      </w:r>
      <w:r w:rsidRPr="0043086A">
        <w:rPr>
          <w:rFonts w:ascii="Arial" w:hAnsi="Arial" w:cs="Arial"/>
          <w:sz w:val="24"/>
          <w:szCs w:val="24"/>
        </w:rPr>
        <w:t>de</w:t>
      </w:r>
      <w:r w:rsidRPr="0043086A">
        <w:rPr>
          <w:rFonts w:ascii="Arial" w:hAnsi="Arial" w:cs="Arial"/>
          <w:spacing w:val="27"/>
          <w:sz w:val="24"/>
          <w:szCs w:val="24"/>
        </w:rPr>
        <w:t xml:space="preserve"> </w:t>
      </w:r>
      <w:r w:rsidRPr="0043086A">
        <w:rPr>
          <w:rFonts w:ascii="Arial" w:hAnsi="Arial" w:cs="Arial"/>
          <w:sz w:val="24"/>
          <w:szCs w:val="24"/>
        </w:rPr>
        <w:t xml:space="preserve">referência para descarte </w:t>
      </w:r>
      <w:r w:rsidRPr="0043086A">
        <w:rPr>
          <w:rFonts w:ascii="Arial" w:hAnsi="Arial" w:cs="Arial"/>
          <w:spacing w:val="-2"/>
          <w:sz w:val="24"/>
          <w:szCs w:val="24"/>
        </w:rPr>
        <w:t>seguro.</w:t>
      </w:r>
    </w:p>
    <w:p w:rsidR="0043086A" w:rsidRPr="0043086A" w:rsidRDefault="0043086A" w:rsidP="0043086A">
      <w:pPr>
        <w:pStyle w:val="PargrafodaLista"/>
        <w:widowControl w:val="0"/>
        <w:tabs>
          <w:tab w:val="left" w:pos="302"/>
        </w:tabs>
        <w:suppressAutoHyphens w:val="0"/>
        <w:autoSpaceDE w:val="0"/>
        <w:autoSpaceDN w:val="0"/>
        <w:ind w:left="139" w:right="437"/>
        <w:rPr>
          <w:rFonts w:ascii="Arial" w:hAnsi="Arial" w:cs="Arial"/>
          <w:sz w:val="24"/>
          <w:szCs w:val="24"/>
        </w:rPr>
      </w:pPr>
    </w:p>
    <w:p w:rsidR="00714254" w:rsidRPr="0043086A" w:rsidRDefault="00714254" w:rsidP="00714254">
      <w:pPr>
        <w:pStyle w:val="Ttulo3"/>
        <w:numPr>
          <w:ilvl w:val="1"/>
          <w:numId w:val="1"/>
        </w:numPr>
        <w:tabs>
          <w:tab w:val="left" w:pos="502"/>
        </w:tabs>
        <w:ind w:left="502" w:hanging="363"/>
        <w:rPr>
          <w:sz w:val="24"/>
          <w:szCs w:val="24"/>
        </w:rPr>
      </w:pPr>
      <w:bookmarkStart w:id="8" w:name="5.2_Na_Unidade_de_Saúde_"/>
      <w:bookmarkEnd w:id="8"/>
      <w:r w:rsidRPr="0043086A">
        <w:rPr>
          <w:sz w:val="24"/>
          <w:szCs w:val="24"/>
        </w:rPr>
        <w:t>Na</w:t>
      </w:r>
      <w:r w:rsidRPr="0043086A">
        <w:rPr>
          <w:spacing w:val="-4"/>
          <w:sz w:val="24"/>
          <w:szCs w:val="24"/>
        </w:rPr>
        <w:t xml:space="preserve"> </w:t>
      </w:r>
      <w:r w:rsidRPr="0043086A">
        <w:rPr>
          <w:sz w:val="24"/>
          <w:szCs w:val="24"/>
        </w:rPr>
        <w:t>Unidade</w:t>
      </w:r>
      <w:r w:rsidRPr="0043086A">
        <w:rPr>
          <w:spacing w:val="-4"/>
          <w:sz w:val="24"/>
          <w:szCs w:val="24"/>
        </w:rPr>
        <w:t xml:space="preserve"> </w:t>
      </w:r>
      <w:r w:rsidRPr="0043086A">
        <w:rPr>
          <w:sz w:val="24"/>
          <w:szCs w:val="24"/>
        </w:rPr>
        <w:t>de</w:t>
      </w:r>
      <w:r w:rsidRPr="0043086A">
        <w:rPr>
          <w:spacing w:val="-3"/>
          <w:sz w:val="24"/>
          <w:szCs w:val="24"/>
        </w:rPr>
        <w:t xml:space="preserve"> </w:t>
      </w:r>
      <w:r w:rsidRPr="0043086A">
        <w:rPr>
          <w:spacing w:val="-2"/>
          <w:sz w:val="24"/>
          <w:szCs w:val="24"/>
        </w:rPr>
        <w:t>Saúde</w:t>
      </w:r>
    </w:p>
    <w:p w:rsidR="00714254" w:rsidRPr="0043086A" w:rsidRDefault="00714254" w:rsidP="00714254">
      <w:pPr>
        <w:pStyle w:val="PargrafodaLista"/>
        <w:widowControl w:val="0"/>
        <w:numPr>
          <w:ilvl w:val="2"/>
          <w:numId w:val="1"/>
        </w:numPr>
        <w:tabs>
          <w:tab w:val="left" w:pos="272"/>
        </w:tabs>
        <w:suppressAutoHyphens w:val="0"/>
        <w:autoSpaceDE w:val="0"/>
        <w:autoSpaceDN w:val="0"/>
        <w:spacing w:before="240"/>
        <w:ind w:left="272" w:hanging="133"/>
        <w:contextualSpacing w:val="0"/>
        <w:rPr>
          <w:rFonts w:ascii="Arial" w:hAnsi="Arial" w:cs="Arial"/>
          <w:sz w:val="24"/>
          <w:szCs w:val="24"/>
        </w:rPr>
      </w:pPr>
      <w:r w:rsidRPr="0043086A">
        <w:rPr>
          <w:rFonts w:ascii="Arial" w:hAnsi="Arial" w:cs="Arial"/>
          <w:sz w:val="24"/>
          <w:szCs w:val="24"/>
        </w:rPr>
        <w:t>Os</w:t>
      </w:r>
      <w:r w:rsidRPr="0043086A">
        <w:rPr>
          <w:rFonts w:ascii="Arial" w:hAnsi="Arial" w:cs="Arial"/>
          <w:spacing w:val="-7"/>
          <w:sz w:val="24"/>
          <w:szCs w:val="24"/>
        </w:rPr>
        <w:t xml:space="preserve"> </w:t>
      </w:r>
      <w:r w:rsidRPr="0043086A">
        <w:rPr>
          <w:rFonts w:ascii="Arial" w:hAnsi="Arial" w:cs="Arial"/>
          <w:sz w:val="24"/>
          <w:szCs w:val="24"/>
        </w:rPr>
        <w:t>recipientes</w:t>
      </w:r>
      <w:r w:rsidRPr="0043086A">
        <w:rPr>
          <w:rFonts w:ascii="Arial" w:hAnsi="Arial" w:cs="Arial"/>
          <w:spacing w:val="-6"/>
          <w:sz w:val="24"/>
          <w:szCs w:val="24"/>
        </w:rPr>
        <w:t xml:space="preserve"> </w:t>
      </w:r>
      <w:r w:rsidRPr="0043086A">
        <w:rPr>
          <w:rFonts w:ascii="Arial" w:hAnsi="Arial" w:cs="Arial"/>
          <w:sz w:val="24"/>
          <w:szCs w:val="24"/>
        </w:rPr>
        <w:t>fornecidos</w:t>
      </w:r>
      <w:r w:rsidRPr="0043086A">
        <w:rPr>
          <w:rFonts w:ascii="Arial" w:hAnsi="Arial" w:cs="Arial"/>
          <w:spacing w:val="-7"/>
          <w:sz w:val="24"/>
          <w:szCs w:val="24"/>
        </w:rPr>
        <w:t xml:space="preserve"> </w:t>
      </w:r>
      <w:r w:rsidRPr="0043086A">
        <w:rPr>
          <w:rFonts w:ascii="Arial" w:hAnsi="Arial" w:cs="Arial"/>
          <w:sz w:val="24"/>
          <w:szCs w:val="24"/>
        </w:rPr>
        <w:t>pelos</w:t>
      </w:r>
      <w:r w:rsidRPr="0043086A">
        <w:rPr>
          <w:rFonts w:ascii="Arial" w:hAnsi="Arial" w:cs="Arial"/>
          <w:spacing w:val="-6"/>
          <w:sz w:val="24"/>
          <w:szCs w:val="24"/>
        </w:rPr>
        <w:t xml:space="preserve"> </w:t>
      </w:r>
      <w:r w:rsidRPr="0043086A">
        <w:rPr>
          <w:rFonts w:ascii="Arial" w:hAnsi="Arial" w:cs="Arial"/>
          <w:sz w:val="24"/>
          <w:szCs w:val="24"/>
        </w:rPr>
        <w:t>Serviços</w:t>
      </w:r>
      <w:r w:rsidRPr="0043086A">
        <w:rPr>
          <w:rFonts w:ascii="Arial" w:hAnsi="Arial" w:cs="Arial"/>
          <w:spacing w:val="-6"/>
          <w:sz w:val="24"/>
          <w:szCs w:val="24"/>
        </w:rPr>
        <w:t xml:space="preserve"> </w:t>
      </w:r>
      <w:r w:rsidRPr="0043086A">
        <w:rPr>
          <w:rFonts w:ascii="Arial" w:hAnsi="Arial" w:cs="Arial"/>
          <w:sz w:val="24"/>
          <w:szCs w:val="24"/>
        </w:rPr>
        <w:t>de</w:t>
      </w:r>
      <w:r w:rsidRPr="0043086A">
        <w:rPr>
          <w:rFonts w:ascii="Arial" w:hAnsi="Arial" w:cs="Arial"/>
          <w:spacing w:val="-7"/>
          <w:sz w:val="24"/>
          <w:szCs w:val="24"/>
        </w:rPr>
        <w:t xml:space="preserve"> </w:t>
      </w:r>
      <w:r w:rsidRPr="0043086A">
        <w:rPr>
          <w:rFonts w:ascii="Arial" w:hAnsi="Arial" w:cs="Arial"/>
          <w:sz w:val="24"/>
          <w:szCs w:val="24"/>
        </w:rPr>
        <w:t>Saúde</w:t>
      </w:r>
      <w:r w:rsidRPr="0043086A">
        <w:rPr>
          <w:rFonts w:ascii="Arial" w:hAnsi="Arial" w:cs="Arial"/>
          <w:spacing w:val="-6"/>
          <w:sz w:val="24"/>
          <w:szCs w:val="24"/>
        </w:rPr>
        <w:t xml:space="preserve"> </w:t>
      </w:r>
      <w:r w:rsidRPr="0043086A">
        <w:rPr>
          <w:rFonts w:ascii="Arial" w:hAnsi="Arial" w:cs="Arial"/>
          <w:sz w:val="24"/>
          <w:szCs w:val="24"/>
        </w:rPr>
        <w:t>devem</w:t>
      </w:r>
      <w:r w:rsidRPr="0043086A">
        <w:rPr>
          <w:rFonts w:ascii="Arial" w:hAnsi="Arial" w:cs="Arial"/>
          <w:spacing w:val="-7"/>
          <w:sz w:val="24"/>
          <w:szCs w:val="24"/>
        </w:rPr>
        <w:t xml:space="preserve"> </w:t>
      </w:r>
      <w:r w:rsidRPr="0043086A">
        <w:rPr>
          <w:rFonts w:ascii="Arial" w:hAnsi="Arial" w:cs="Arial"/>
          <w:sz w:val="24"/>
          <w:szCs w:val="24"/>
        </w:rPr>
        <w:t>estar</w:t>
      </w:r>
      <w:r w:rsidRPr="0043086A">
        <w:rPr>
          <w:rFonts w:ascii="Arial" w:hAnsi="Arial" w:cs="Arial"/>
          <w:spacing w:val="-6"/>
          <w:sz w:val="24"/>
          <w:szCs w:val="24"/>
        </w:rPr>
        <w:t xml:space="preserve"> </w:t>
      </w:r>
      <w:r w:rsidRPr="0043086A">
        <w:rPr>
          <w:rFonts w:ascii="Arial" w:hAnsi="Arial" w:cs="Arial"/>
          <w:sz w:val="24"/>
          <w:szCs w:val="24"/>
        </w:rPr>
        <w:t>devidamente</w:t>
      </w:r>
      <w:r w:rsidRPr="0043086A">
        <w:rPr>
          <w:rFonts w:ascii="Arial" w:hAnsi="Arial" w:cs="Arial"/>
          <w:spacing w:val="-6"/>
          <w:sz w:val="24"/>
          <w:szCs w:val="24"/>
        </w:rPr>
        <w:t xml:space="preserve"> </w:t>
      </w:r>
      <w:r w:rsidRPr="0043086A">
        <w:rPr>
          <w:rFonts w:ascii="Arial" w:hAnsi="Arial" w:cs="Arial"/>
          <w:spacing w:val="-2"/>
          <w:sz w:val="24"/>
          <w:szCs w:val="24"/>
        </w:rPr>
        <w:t>identificados.</w:t>
      </w:r>
    </w:p>
    <w:p w:rsidR="00714254" w:rsidRPr="0043086A" w:rsidRDefault="00714254" w:rsidP="00714254">
      <w:pPr>
        <w:pStyle w:val="PargrafodaLista"/>
        <w:widowControl w:val="0"/>
        <w:numPr>
          <w:ilvl w:val="2"/>
          <w:numId w:val="1"/>
        </w:numPr>
        <w:tabs>
          <w:tab w:val="left" w:pos="287"/>
        </w:tabs>
        <w:suppressAutoHyphens w:val="0"/>
        <w:autoSpaceDE w:val="0"/>
        <w:autoSpaceDN w:val="0"/>
        <w:ind w:right="442" w:firstLine="0"/>
        <w:contextualSpacing w:val="0"/>
        <w:rPr>
          <w:rFonts w:ascii="Arial" w:hAnsi="Arial" w:cs="Arial"/>
          <w:sz w:val="24"/>
          <w:szCs w:val="24"/>
        </w:rPr>
      </w:pPr>
      <w:r w:rsidRPr="0043086A">
        <w:rPr>
          <w:rFonts w:ascii="Arial" w:hAnsi="Arial" w:cs="Arial"/>
          <w:sz w:val="24"/>
          <w:szCs w:val="24"/>
        </w:rPr>
        <w:t>O profissional de saúde deve receber os recipientes entregues por pacientes e familiares</w:t>
      </w:r>
      <w:r w:rsidRPr="0043086A">
        <w:rPr>
          <w:rFonts w:ascii="Arial" w:hAnsi="Arial" w:cs="Arial"/>
          <w:spacing w:val="-3"/>
          <w:sz w:val="24"/>
          <w:szCs w:val="24"/>
        </w:rPr>
        <w:t xml:space="preserve"> </w:t>
      </w:r>
      <w:r w:rsidRPr="0043086A">
        <w:rPr>
          <w:rFonts w:ascii="Arial" w:hAnsi="Arial" w:cs="Arial"/>
          <w:sz w:val="24"/>
          <w:szCs w:val="24"/>
        </w:rPr>
        <w:t>e</w:t>
      </w:r>
      <w:r w:rsidRPr="0043086A">
        <w:rPr>
          <w:rFonts w:ascii="Arial" w:hAnsi="Arial" w:cs="Arial"/>
          <w:spacing w:val="-3"/>
          <w:sz w:val="24"/>
          <w:szCs w:val="24"/>
        </w:rPr>
        <w:t xml:space="preserve"> </w:t>
      </w:r>
      <w:r w:rsidRPr="0043086A">
        <w:rPr>
          <w:rFonts w:ascii="Arial" w:hAnsi="Arial" w:cs="Arial"/>
          <w:sz w:val="24"/>
          <w:szCs w:val="24"/>
        </w:rPr>
        <w:t>verificar</w:t>
      </w:r>
      <w:r w:rsidRPr="0043086A">
        <w:rPr>
          <w:rFonts w:ascii="Arial" w:hAnsi="Arial" w:cs="Arial"/>
          <w:spacing w:val="-3"/>
          <w:sz w:val="24"/>
          <w:szCs w:val="24"/>
        </w:rPr>
        <w:t xml:space="preserve"> </w:t>
      </w:r>
      <w:r w:rsidRPr="0043086A">
        <w:rPr>
          <w:rFonts w:ascii="Arial" w:hAnsi="Arial" w:cs="Arial"/>
          <w:sz w:val="24"/>
          <w:szCs w:val="24"/>
        </w:rPr>
        <w:t>a integridade do material.</w:t>
      </w:r>
    </w:p>
    <w:p w:rsidR="00714254" w:rsidRPr="0043086A" w:rsidRDefault="00714254" w:rsidP="00714254">
      <w:pPr>
        <w:pStyle w:val="Corpodetexto"/>
        <w:rPr>
          <w:rFonts w:ascii="Arial" w:hAnsi="Arial" w:cs="Arial"/>
          <w:sz w:val="24"/>
          <w:szCs w:val="24"/>
        </w:rPr>
      </w:pPr>
    </w:p>
    <w:p w:rsidR="00714254" w:rsidRPr="0043086A" w:rsidRDefault="00714254" w:rsidP="00714254">
      <w:pPr>
        <w:pStyle w:val="Ttulo3"/>
        <w:spacing w:before="0"/>
        <w:ind w:left="139" w:firstLine="0"/>
        <w:rPr>
          <w:sz w:val="24"/>
          <w:szCs w:val="24"/>
        </w:rPr>
      </w:pPr>
      <w:r w:rsidRPr="0043086A">
        <w:rPr>
          <w:sz w:val="24"/>
          <w:szCs w:val="24"/>
        </w:rPr>
        <w:t>Descartar</w:t>
      </w:r>
      <w:r w:rsidRPr="0043086A">
        <w:rPr>
          <w:spacing w:val="-6"/>
          <w:sz w:val="24"/>
          <w:szCs w:val="24"/>
        </w:rPr>
        <w:t xml:space="preserve"> </w:t>
      </w:r>
      <w:r w:rsidRPr="0043086A">
        <w:rPr>
          <w:sz w:val="24"/>
          <w:szCs w:val="24"/>
        </w:rPr>
        <w:t>no</w:t>
      </w:r>
      <w:r w:rsidRPr="0043086A">
        <w:rPr>
          <w:spacing w:val="-5"/>
          <w:sz w:val="24"/>
          <w:szCs w:val="24"/>
        </w:rPr>
        <w:t xml:space="preserve"> </w:t>
      </w:r>
      <w:r w:rsidRPr="0043086A">
        <w:rPr>
          <w:spacing w:val="-2"/>
          <w:sz w:val="24"/>
          <w:szCs w:val="24"/>
        </w:rPr>
        <w:t>coletor:</w:t>
      </w:r>
    </w:p>
    <w:p w:rsidR="00714254" w:rsidRPr="0043086A" w:rsidRDefault="00714254" w:rsidP="00714254">
      <w:pPr>
        <w:pStyle w:val="PargrafodaLista"/>
        <w:widowControl w:val="0"/>
        <w:numPr>
          <w:ilvl w:val="2"/>
          <w:numId w:val="1"/>
        </w:numPr>
        <w:tabs>
          <w:tab w:val="left" w:pos="272"/>
        </w:tabs>
        <w:suppressAutoHyphens w:val="0"/>
        <w:autoSpaceDE w:val="0"/>
        <w:autoSpaceDN w:val="0"/>
        <w:ind w:left="272" w:hanging="133"/>
        <w:contextualSpacing w:val="0"/>
        <w:rPr>
          <w:rFonts w:ascii="Arial" w:hAnsi="Arial" w:cs="Arial"/>
          <w:sz w:val="24"/>
          <w:szCs w:val="24"/>
        </w:rPr>
      </w:pPr>
      <w:r w:rsidRPr="0043086A">
        <w:rPr>
          <w:rFonts w:ascii="Arial" w:hAnsi="Arial" w:cs="Arial"/>
          <w:sz w:val="24"/>
          <w:szCs w:val="24"/>
        </w:rPr>
        <w:t>Depositar</w:t>
      </w:r>
      <w:r w:rsidRPr="0043086A">
        <w:rPr>
          <w:rFonts w:ascii="Arial" w:hAnsi="Arial" w:cs="Arial"/>
          <w:spacing w:val="-9"/>
          <w:sz w:val="24"/>
          <w:szCs w:val="24"/>
        </w:rPr>
        <w:t xml:space="preserve"> </w:t>
      </w:r>
      <w:r w:rsidRPr="0043086A">
        <w:rPr>
          <w:rFonts w:ascii="Arial" w:hAnsi="Arial" w:cs="Arial"/>
          <w:sz w:val="24"/>
          <w:szCs w:val="24"/>
        </w:rPr>
        <w:t>os</w:t>
      </w:r>
      <w:r w:rsidRPr="0043086A">
        <w:rPr>
          <w:rFonts w:ascii="Arial" w:hAnsi="Arial" w:cs="Arial"/>
          <w:spacing w:val="-7"/>
          <w:sz w:val="24"/>
          <w:szCs w:val="24"/>
        </w:rPr>
        <w:t xml:space="preserve"> </w:t>
      </w:r>
      <w:r w:rsidRPr="0043086A">
        <w:rPr>
          <w:rFonts w:ascii="Arial" w:hAnsi="Arial" w:cs="Arial"/>
          <w:sz w:val="24"/>
          <w:szCs w:val="24"/>
        </w:rPr>
        <w:t>resíduos</w:t>
      </w:r>
      <w:r w:rsidRPr="0043086A">
        <w:rPr>
          <w:rFonts w:ascii="Arial" w:hAnsi="Arial" w:cs="Arial"/>
          <w:spacing w:val="-6"/>
          <w:sz w:val="24"/>
          <w:szCs w:val="24"/>
        </w:rPr>
        <w:t xml:space="preserve"> </w:t>
      </w:r>
      <w:r w:rsidRPr="0043086A">
        <w:rPr>
          <w:rFonts w:ascii="Arial" w:hAnsi="Arial" w:cs="Arial"/>
          <w:sz w:val="24"/>
          <w:szCs w:val="24"/>
        </w:rPr>
        <w:t>coletados</w:t>
      </w:r>
      <w:r w:rsidRPr="0043086A">
        <w:rPr>
          <w:rFonts w:ascii="Arial" w:hAnsi="Arial" w:cs="Arial"/>
          <w:spacing w:val="-7"/>
          <w:sz w:val="24"/>
          <w:szCs w:val="24"/>
        </w:rPr>
        <w:t xml:space="preserve"> </w:t>
      </w:r>
      <w:r w:rsidRPr="0043086A">
        <w:rPr>
          <w:rFonts w:ascii="Arial" w:hAnsi="Arial" w:cs="Arial"/>
          <w:sz w:val="24"/>
          <w:szCs w:val="24"/>
        </w:rPr>
        <w:t>na</w:t>
      </w:r>
      <w:r w:rsidRPr="0043086A">
        <w:rPr>
          <w:rFonts w:ascii="Arial" w:hAnsi="Arial" w:cs="Arial"/>
          <w:spacing w:val="-6"/>
          <w:sz w:val="24"/>
          <w:szCs w:val="24"/>
        </w:rPr>
        <w:t xml:space="preserve"> </w:t>
      </w:r>
      <w:proofErr w:type="spellStart"/>
      <w:r w:rsidRPr="0043086A">
        <w:rPr>
          <w:rFonts w:ascii="Arial" w:hAnsi="Arial" w:cs="Arial"/>
          <w:sz w:val="24"/>
          <w:szCs w:val="24"/>
        </w:rPr>
        <w:t>bombona</w:t>
      </w:r>
      <w:proofErr w:type="spellEnd"/>
      <w:r w:rsidRPr="0043086A">
        <w:rPr>
          <w:rFonts w:ascii="Arial" w:hAnsi="Arial" w:cs="Arial"/>
          <w:spacing w:val="-7"/>
          <w:sz w:val="24"/>
          <w:szCs w:val="24"/>
        </w:rPr>
        <w:t xml:space="preserve"> </w:t>
      </w:r>
      <w:r w:rsidRPr="0043086A">
        <w:rPr>
          <w:rFonts w:ascii="Arial" w:hAnsi="Arial" w:cs="Arial"/>
          <w:sz w:val="24"/>
          <w:szCs w:val="24"/>
        </w:rPr>
        <w:t>específica</w:t>
      </w:r>
      <w:r w:rsidRPr="0043086A">
        <w:rPr>
          <w:rFonts w:ascii="Arial" w:hAnsi="Arial" w:cs="Arial"/>
          <w:spacing w:val="-6"/>
          <w:sz w:val="24"/>
          <w:szCs w:val="24"/>
        </w:rPr>
        <w:t xml:space="preserve"> </w:t>
      </w:r>
      <w:r w:rsidRPr="0043086A">
        <w:rPr>
          <w:rFonts w:ascii="Arial" w:hAnsi="Arial" w:cs="Arial"/>
          <w:sz w:val="24"/>
          <w:szCs w:val="24"/>
        </w:rPr>
        <w:t>para</w:t>
      </w:r>
      <w:r w:rsidRPr="0043086A">
        <w:rPr>
          <w:rFonts w:ascii="Arial" w:hAnsi="Arial" w:cs="Arial"/>
          <w:spacing w:val="-7"/>
          <w:sz w:val="24"/>
          <w:szCs w:val="24"/>
        </w:rPr>
        <w:t xml:space="preserve"> </w:t>
      </w:r>
      <w:r w:rsidRPr="0043086A">
        <w:rPr>
          <w:rFonts w:ascii="Arial" w:hAnsi="Arial" w:cs="Arial"/>
          <w:sz w:val="24"/>
          <w:szCs w:val="24"/>
        </w:rPr>
        <w:t>resíduos</w:t>
      </w:r>
      <w:r w:rsidRPr="0043086A">
        <w:rPr>
          <w:rFonts w:ascii="Arial" w:hAnsi="Arial" w:cs="Arial"/>
          <w:spacing w:val="-6"/>
          <w:sz w:val="24"/>
          <w:szCs w:val="24"/>
        </w:rPr>
        <w:t xml:space="preserve"> </w:t>
      </w:r>
      <w:r w:rsidRPr="0043086A">
        <w:rPr>
          <w:rFonts w:ascii="Arial" w:hAnsi="Arial" w:cs="Arial"/>
          <w:spacing w:val="-2"/>
          <w:sz w:val="24"/>
          <w:szCs w:val="24"/>
        </w:rPr>
        <w:t>infectantes.</w:t>
      </w:r>
    </w:p>
    <w:p w:rsidR="00714254" w:rsidRPr="0043086A" w:rsidRDefault="00714254" w:rsidP="00714254">
      <w:pPr>
        <w:pStyle w:val="PargrafodaLista"/>
        <w:widowControl w:val="0"/>
        <w:numPr>
          <w:ilvl w:val="2"/>
          <w:numId w:val="1"/>
        </w:numPr>
        <w:tabs>
          <w:tab w:val="left" w:pos="272"/>
        </w:tabs>
        <w:suppressAutoHyphens w:val="0"/>
        <w:autoSpaceDE w:val="0"/>
        <w:autoSpaceDN w:val="0"/>
        <w:ind w:left="272" w:hanging="133"/>
        <w:contextualSpacing w:val="0"/>
        <w:rPr>
          <w:rFonts w:ascii="Arial" w:hAnsi="Arial" w:cs="Arial"/>
          <w:sz w:val="24"/>
          <w:szCs w:val="24"/>
        </w:rPr>
      </w:pPr>
      <w:r w:rsidRPr="0043086A">
        <w:rPr>
          <w:rFonts w:ascii="Arial" w:hAnsi="Arial" w:cs="Arial"/>
          <w:sz w:val="24"/>
          <w:szCs w:val="24"/>
        </w:rPr>
        <w:t>Utilizar</w:t>
      </w:r>
      <w:r w:rsidRPr="0043086A">
        <w:rPr>
          <w:rFonts w:ascii="Arial" w:hAnsi="Arial" w:cs="Arial"/>
          <w:spacing w:val="-6"/>
          <w:sz w:val="24"/>
          <w:szCs w:val="24"/>
        </w:rPr>
        <w:t xml:space="preserve"> </w:t>
      </w:r>
      <w:r w:rsidRPr="0043086A">
        <w:rPr>
          <w:rFonts w:ascii="Arial" w:hAnsi="Arial" w:cs="Arial"/>
          <w:sz w:val="24"/>
          <w:szCs w:val="24"/>
        </w:rPr>
        <w:t>EPI</w:t>
      </w:r>
      <w:r w:rsidRPr="0043086A">
        <w:rPr>
          <w:rFonts w:ascii="Arial" w:hAnsi="Arial" w:cs="Arial"/>
          <w:spacing w:val="-6"/>
          <w:sz w:val="24"/>
          <w:szCs w:val="24"/>
        </w:rPr>
        <w:t xml:space="preserve"> </w:t>
      </w:r>
      <w:r w:rsidRPr="0043086A">
        <w:rPr>
          <w:rFonts w:ascii="Arial" w:hAnsi="Arial" w:cs="Arial"/>
          <w:sz w:val="24"/>
          <w:szCs w:val="24"/>
        </w:rPr>
        <w:t>para</w:t>
      </w:r>
      <w:r w:rsidRPr="0043086A">
        <w:rPr>
          <w:rFonts w:ascii="Arial" w:hAnsi="Arial" w:cs="Arial"/>
          <w:spacing w:val="-5"/>
          <w:sz w:val="24"/>
          <w:szCs w:val="24"/>
        </w:rPr>
        <w:t xml:space="preserve"> </w:t>
      </w:r>
      <w:r w:rsidRPr="0043086A">
        <w:rPr>
          <w:rFonts w:ascii="Arial" w:hAnsi="Arial" w:cs="Arial"/>
          <w:sz w:val="24"/>
          <w:szCs w:val="24"/>
        </w:rPr>
        <w:t>manipulação</w:t>
      </w:r>
      <w:r w:rsidRPr="0043086A">
        <w:rPr>
          <w:rFonts w:ascii="Arial" w:hAnsi="Arial" w:cs="Arial"/>
          <w:spacing w:val="-6"/>
          <w:sz w:val="24"/>
          <w:szCs w:val="24"/>
        </w:rPr>
        <w:t xml:space="preserve"> </w:t>
      </w:r>
      <w:r w:rsidRPr="0043086A">
        <w:rPr>
          <w:rFonts w:ascii="Arial" w:hAnsi="Arial" w:cs="Arial"/>
          <w:sz w:val="24"/>
          <w:szCs w:val="24"/>
        </w:rPr>
        <w:t>do</w:t>
      </w:r>
      <w:r w:rsidRPr="0043086A">
        <w:rPr>
          <w:rFonts w:ascii="Arial" w:hAnsi="Arial" w:cs="Arial"/>
          <w:spacing w:val="-5"/>
          <w:sz w:val="24"/>
          <w:szCs w:val="24"/>
        </w:rPr>
        <w:t xml:space="preserve"> </w:t>
      </w:r>
      <w:r w:rsidRPr="0043086A">
        <w:rPr>
          <w:rFonts w:ascii="Arial" w:hAnsi="Arial" w:cs="Arial"/>
          <w:spacing w:val="-2"/>
          <w:sz w:val="24"/>
          <w:szCs w:val="24"/>
        </w:rPr>
        <w:t>material.</w:t>
      </w:r>
    </w:p>
    <w:p w:rsidR="00714254" w:rsidRPr="0043086A" w:rsidRDefault="00714254" w:rsidP="00714254">
      <w:pPr>
        <w:pStyle w:val="PargrafodaLista"/>
        <w:widowControl w:val="0"/>
        <w:numPr>
          <w:ilvl w:val="2"/>
          <w:numId w:val="1"/>
        </w:numPr>
        <w:tabs>
          <w:tab w:val="left" w:pos="272"/>
        </w:tabs>
        <w:suppressAutoHyphens w:val="0"/>
        <w:autoSpaceDE w:val="0"/>
        <w:autoSpaceDN w:val="0"/>
        <w:ind w:left="272" w:hanging="133"/>
        <w:contextualSpacing w:val="0"/>
        <w:rPr>
          <w:rFonts w:ascii="Arial" w:hAnsi="Arial" w:cs="Arial"/>
          <w:sz w:val="24"/>
          <w:szCs w:val="24"/>
        </w:rPr>
      </w:pPr>
      <w:r w:rsidRPr="0043086A">
        <w:rPr>
          <w:rFonts w:ascii="Arial" w:hAnsi="Arial" w:cs="Arial"/>
          <w:sz w:val="24"/>
          <w:szCs w:val="24"/>
        </w:rPr>
        <w:t>Higienizar</w:t>
      </w:r>
      <w:r w:rsidRPr="0043086A">
        <w:rPr>
          <w:rFonts w:ascii="Arial" w:hAnsi="Arial" w:cs="Arial"/>
          <w:spacing w:val="-7"/>
          <w:sz w:val="24"/>
          <w:szCs w:val="24"/>
        </w:rPr>
        <w:t xml:space="preserve"> </w:t>
      </w:r>
      <w:r w:rsidRPr="0043086A">
        <w:rPr>
          <w:rFonts w:ascii="Arial" w:hAnsi="Arial" w:cs="Arial"/>
          <w:sz w:val="24"/>
          <w:szCs w:val="24"/>
        </w:rPr>
        <w:t>as</w:t>
      </w:r>
      <w:r w:rsidRPr="0043086A">
        <w:rPr>
          <w:rFonts w:ascii="Arial" w:hAnsi="Arial" w:cs="Arial"/>
          <w:spacing w:val="-4"/>
          <w:sz w:val="24"/>
          <w:szCs w:val="24"/>
        </w:rPr>
        <w:t xml:space="preserve"> </w:t>
      </w:r>
      <w:r w:rsidRPr="0043086A">
        <w:rPr>
          <w:rFonts w:ascii="Arial" w:hAnsi="Arial" w:cs="Arial"/>
          <w:sz w:val="24"/>
          <w:szCs w:val="24"/>
        </w:rPr>
        <w:t>mãos</w:t>
      </w:r>
      <w:r w:rsidRPr="0043086A">
        <w:rPr>
          <w:rFonts w:ascii="Arial" w:hAnsi="Arial" w:cs="Arial"/>
          <w:spacing w:val="-4"/>
          <w:sz w:val="24"/>
          <w:szCs w:val="24"/>
        </w:rPr>
        <w:t xml:space="preserve"> </w:t>
      </w:r>
      <w:r w:rsidRPr="0043086A">
        <w:rPr>
          <w:rFonts w:ascii="Arial" w:hAnsi="Arial" w:cs="Arial"/>
          <w:sz w:val="24"/>
          <w:szCs w:val="24"/>
        </w:rPr>
        <w:t>após</w:t>
      </w:r>
      <w:r w:rsidRPr="0043086A">
        <w:rPr>
          <w:rFonts w:ascii="Arial" w:hAnsi="Arial" w:cs="Arial"/>
          <w:spacing w:val="-4"/>
          <w:sz w:val="24"/>
          <w:szCs w:val="24"/>
        </w:rPr>
        <w:t xml:space="preserve"> </w:t>
      </w:r>
      <w:r w:rsidRPr="0043086A">
        <w:rPr>
          <w:rFonts w:ascii="Arial" w:hAnsi="Arial" w:cs="Arial"/>
          <w:sz w:val="24"/>
          <w:szCs w:val="24"/>
        </w:rPr>
        <w:t>a</w:t>
      </w:r>
      <w:r w:rsidRPr="0043086A">
        <w:rPr>
          <w:rFonts w:ascii="Arial" w:hAnsi="Arial" w:cs="Arial"/>
          <w:spacing w:val="-4"/>
          <w:sz w:val="24"/>
          <w:szCs w:val="24"/>
        </w:rPr>
        <w:t xml:space="preserve"> </w:t>
      </w:r>
      <w:r w:rsidRPr="0043086A">
        <w:rPr>
          <w:rFonts w:ascii="Arial" w:hAnsi="Arial" w:cs="Arial"/>
          <w:spacing w:val="-2"/>
          <w:sz w:val="24"/>
          <w:szCs w:val="24"/>
        </w:rPr>
        <w:t>manipulação.</w:t>
      </w:r>
    </w:p>
    <w:p w:rsidR="00714254" w:rsidRPr="0043086A" w:rsidRDefault="00714254" w:rsidP="00714254">
      <w:pPr>
        <w:pStyle w:val="Corpodetexto"/>
        <w:spacing w:before="27"/>
        <w:rPr>
          <w:rFonts w:ascii="Arial" w:hAnsi="Arial" w:cs="Arial"/>
          <w:sz w:val="24"/>
          <w:szCs w:val="24"/>
        </w:rPr>
      </w:pPr>
    </w:p>
    <w:p w:rsidR="00714254" w:rsidRPr="0043086A" w:rsidRDefault="00714254" w:rsidP="00714254">
      <w:pPr>
        <w:pStyle w:val="Ttulo1"/>
        <w:numPr>
          <w:ilvl w:val="0"/>
          <w:numId w:val="1"/>
        </w:numPr>
        <w:tabs>
          <w:tab w:val="left" w:pos="426"/>
        </w:tabs>
        <w:ind w:left="426" w:hanging="287"/>
        <w:rPr>
          <w:sz w:val="24"/>
          <w:szCs w:val="24"/>
        </w:rPr>
      </w:pPr>
      <w:bookmarkStart w:id="9" w:name="6._NORMAS_PARA_O_DESCARTE_DE_MATERIAIS_P"/>
      <w:bookmarkEnd w:id="9"/>
      <w:r w:rsidRPr="0043086A">
        <w:rPr>
          <w:sz w:val="24"/>
          <w:szCs w:val="24"/>
        </w:rPr>
        <w:t>NORMAS</w:t>
      </w:r>
      <w:r w:rsidRPr="0043086A">
        <w:rPr>
          <w:spacing w:val="-14"/>
          <w:sz w:val="24"/>
          <w:szCs w:val="24"/>
        </w:rPr>
        <w:t xml:space="preserve"> </w:t>
      </w:r>
      <w:r w:rsidRPr="0043086A">
        <w:rPr>
          <w:sz w:val="24"/>
          <w:szCs w:val="24"/>
        </w:rPr>
        <w:t>PARA</w:t>
      </w:r>
      <w:r w:rsidRPr="0043086A">
        <w:rPr>
          <w:spacing w:val="-11"/>
          <w:sz w:val="24"/>
          <w:szCs w:val="24"/>
        </w:rPr>
        <w:t xml:space="preserve"> </w:t>
      </w:r>
      <w:r w:rsidRPr="0043086A">
        <w:rPr>
          <w:sz w:val="24"/>
          <w:szCs w:val="24"/>
        </w:rPr>
        <w:t>O</w:t>
      </w:r>
      <w:r w:rsidRPr="0043086A">
        <w:rPr>
          <w:spacing w:val="-11"/>
          <w:sz w:val="24"/>
          <w:szCs w:val="24"/>
        </w:rPr>
        <w:t xml:space="preserve"> </w:t>
      </w:r>
      <w:r w:rsidRPr="0043086A">
        <w:rPr>
          <w:sz w:val="24"/>
          <w:szCs w:val="24"/>
        </w:rPr>
        <w:t>DESCARTE</w:t>
      </w:r>
      <w:r w:rsidRPr="0043086A">
        <w:rPr>
          <w:spacing w:val="-12"/>
          <w:sz w:val="24"/>
          <w:szCs w:val="24"/>
        </w:rPr>
        <w:t xml:space="preserve"> </w:t>
      </w:r>
      <w:r w:rsidRPr="0043086A">
        <w:rPr>
          <w:sz w:val="24"/>
          <w:szCs w:val="24"/>
        </w:rPr>
        <w:t>DE</w:t>
      </w:r>
      <w:r w:rsidRPr="0043086A">
        <w:rPr>
          <w:spacing w:val="-11"/>
          <w:sz w:val="24"/>
          <w:szCs w:val="24"/>
        </w:rPr>
        <w:t xml:space="preserve"> </w:t>
      </w:r>
      <w:r w:rsidRPr="0043086A">
        <w:rPr>
          <w:sz w:val="24"/>
          <w:szCs w:val="24"/>
        </w:rPr>
        <w:t>MATERIAIS</w:t>
      </w:r>
      <w:r w:rsidRPr="0043086A">
        <w:rPr>
          <w:spacing w:val="-11"/>
          <w:sz w:val="24"/>
          <w:szCs w:val="24"/>
        </w:rPr>
        <w:t xml:space="preserve"> </w:t>
      </w:r>
      <w:r w:rsidRPr="0043086A">
        <w:rPr>
          <w:spacing w:val="-2"/>
          <w:sz w:val="24"/>
          <w:szCs w:val="24"/>
        </w:rPr>
        <w:t>PERFUROCORTANTES</w:t>
      </w:r>
    </w:p>
    <w:p w:rsidR="00714254" w:rsidRPr="0043086A" w:rsidRDefault="00714254" w:rsidP="00714254">
      <w:pPr>
        <w:pStyle w:val="Ttulo4"/>
        <w:spacing w:before="0"/>
        <w:ind w:firstLine="142"/>
        <w:contextualSpacing/>
        <w:rPr>
          <w:rFonts w:ascii="Arial" w:eastAsia="Times New Roman" w:hAnsi="Arial" w:cs="Arial"/>
          <w:b/>
          <w:color w:val="auto"/>
          <w:sz w:val="24"/>
          <w:szCs w:val="24"/>
          <w:lang w:val="pt-BR"/>
        </w:rPr>
      </w:pPr>
      <w:bookmarkStart w:id="10" w:name="6.1_Atenção_no_Domicílio_"/>
      <w:bookmarkEnd w:id="10"/>
      <w:r w:rsidRPr="0043086A">
        <w:rPr>
          <w:rFonts w:ascii="Arial" w:hAnsi="Arial" w:cs="Arial"/>
          <w:b/>
          <w:color w:val="auto"/>
          <w:sz w:val="24"/>
          <w:szCs w:val="24"/>
        </w:rPr>
        <w:t>6.1 Atenção no Domicílio</w:t>
      </w:r>
    </w:p>
    <w:p w:rsidR="00714254" w:rsidRPr="0043086A" w:rsidRDefault="00714254" w:rsidP="00714254">
      <w:pPr>
        <w:pStyle w:val="NormalWeb"/>
        <w:numPr>
          <w:ilvl w:val="0"/>
          <w:numId w:val="6"/>
        </w:numPr>
        <w:tabs>
          <w:tab w:val="left" w:pos="1134"/>
        </w:tabs>
        <w:suppressAutoHyphens w:val="0"/>
        <w:spacing w:beforeAutospacing="0" w:afterAutospacing="0"/>
        <w:ind w:firstLine="131"/>
        <w:contextualSpacing/>
        <w:rPr>
          <w:rFonts w:ascii="Arial" w:hAnsi="Arial" w:cs="Arial"/>
        </w:rPr>
      </w:pPr>
      <w:r w:rsidRPr="0043086A">
        <w:rPr>
          <w:rFonts w:ascii="Arial" w:hAnsi="Arial" w:cs="Arial"/>
        </w:rPr>
        <w:t>Mantenha os recipientes fora do alcance de crianças e animais;</w:t>
      </w:r>
    </w:p>
    <w:p w:rsidR="00714254" w:rsidRPr="0043086A" w:rsidRDefault="00714254" w:rsidP="00714254">
      <w:pPr>
        <w:pStyle w:val="NormalWeb"/>
        <w:numPr>
          <w:ilvl w:val="0"/>
          <w:numId w:val="6"/>
        </w:numPr>
        <w:tabs>
          <w:tab w:val="left" w:pos="1134"/>
        </w:tabs>
        <w:suppressAutoHyphens w:val="0"/>
        <w:spacing w:beforeAutospacing="0" w:afterAutospacing="0"/>
        <w:ind w:firstLine="131"/>
        <w:contextualSpacing/>
        <w:rPr>
          <w:rFonts w:ascii="Arial" w:hAnsi="Arial" w:cs="Arial"/>
        </w:rPr>
      </w:pPr>
      <w:r w:rsidRPr="0043086A">
        <w:rPr>
          <w:rFonts w:ascii="Arial" w:hAnsi="Arial" w:cs="Arial"/>
        </w:rPr>
        <w:t>Não utilizar garrafas PET ou recipientes frágeis para descarte;</w:t>
      </w:r>
    </w:p>
    <w:p w:rsidR="00714254" w:rsidRDefault="00714254" w:rsidP="00714254">
      <w:pPr>
        <w:pStyle w:val="NormalWeb"/>
        <w:numPr>
          <w:ilvl w:val="0"/>
          <w:numId w:val="6"/>
        </w:numPr>
        <w:tabs>
          <w:tab w:val="left" w:pos="1134"/>
        </w:tabs>
        <w:suppressAutoHyphens w:val="0"/>
        <w:spacing w:beforeAutospacing="0" w:afterAutospacing="0"/>
        <w:ind w:firstLine="131"/>
        <w:contextualSpacing/>
        <w:rPr>
          <w:rFonts w:ascii="Arial" w:hAnsi="Arial" w:cs="Arial"/>
        </w:rPr>
      </w:pPr>
      <w:r w:rsidRPr="0043086A">
        <w:rPr>
          <w:rFonts w:ascii="Arial" w:hAnsi="Arial" w:cs="Arial"/>
        </w:rPr>
        <w:t xml:space="preserve">É permitido o uso de </w:t>
      </w:r>
      <w:proofErr w:type="spellStart"/>
      <w:r w:rsidRPr="0043086A">
        <w:rPr>
          <w:rFonts w:ascii="Arial" w:hAnsi="Arial" w:cs="Arial"/>
        </w:rPr>
        <w:t>bombonas</w:t>
      </w:r>
      <w:proofErr w:type="spellEnd"/>
      <w:r w:rsidRPr="0043086A">
        <w:rPr>
          <w:rFonts w:ascii="Arial" w:hAnsi="Arial" w:cs="Arial"/>
        </w:rPr>
        <w:t xml:space="preserve"> plásticas rígidas devidamente identificadas.</w:t>
      </w:r>
    </w:p>
    <w:p w:rsidR="0043086A" w:rsidRDefault="0043086A" w:rsidP="0043086A">
      <w:pPr>
        <w:pStyle w:val="NormalWeb"/>
        <w:tabs>
          <w:tab w:val="left" w:pos="1134"/>
        </w:tabs>
        <w:suppressAutoHyphens w:val="0"/>
        <w:spacing w:beforeAutospacing="0" w:afterAutospacing="0"/>
        <w:contextualSpacing/>
        <w:rPr>
          <w:rFonts w:ascii="Arial" w:hAnsi="Arial" w:cs="Arial"/>
        </w:rPr>
      </w:pPr>
    </w:p>
    <w:p w:rsidR="0043086A" w:rsidRDefault="0043086A" w:rsidP="0043086A">
      <w:pPr>
        <w:pStyle w:val="NormalWeb"/>
        <w:tabs>
          <w:tab w:val="left" w:pos="1134"/>
        </w:tabs>
        <w:suppressAutoHyphens w:val="0"/>
        <w:spacing w:beforeAutospacing="0" w:afterAutospacing="0"/>
        <w:contextualSpacing/>
        <w:rPr>
          <w:rFonts w:ascii="Arial" w:hAnsi="Arial" w:cs="Arial"/>
        </w:rPr>
      </w:pPr>
    </w:p>
    <w:p w:rsidR="0043086A" w:rsidRDefault="0043086A" w:rsidP="0043086A">
      <w:pPr>
        <w:pStyle w:val="NormalWeb"/>
        <w:tabs>
          <w:tab w:val="left" w:pos="1134"/>
        </w:tabs>
        <w:suppressAutoHyphens w:val="0"/>
        <w:spacing w:beforeAutospacing="0" w:afterAutospacing="0"/>
        <w:contextualSpacing/>
        <w:rPr>
          <w:rFonts w:ascii="Arial" w:hAnsi="Arial" w:cs="Arial"/>
        </w:rPr>
      </w:pPr>
    </w:p>
    <w:p w:rsidR="0043086A" w:rsidRPr="0043086A" w:rsidRDefault="0043086A" w:rsidP="0043086A">
      <w:pPr>
        <w:pStyle w:val="NormalWeb"/>
        <w:tabs>
          <w:tab w:val="left" w:pos="1134"/>
        </w:tabs>
        <w:suppressAutoHyphens w:val="0"/>
        <w:spacing w:beforeAutospacing="0" w:afterAutospacing="0"/>
        <w:contextualSpacing/>
        <w:rPr>
          <w:rFonts w:ascii="Arial" w:hAnsi="Arial" w:cs="Arial"/>
        </w:rPr>
      </w:pPr>
    </w:p>
    <w:p w:rsidR="00714254" w:rsidRPr="0043086A" w:rsidRDefault="00714254" w:rsidP="00714254">
      <w:pPr>
        <w:pStyle w:val="NormalWeb"/>
        <w:spacing w:beforeAutospacing="0" w:afterAutospacing="0"/>
        <w:ind w:left="862"/>
        <w:contextualSpacing/>
        <w:rPr>
          <w:rFonts w:ascii="Arial" w:hAnsi="Arial" w:cs="Arial"/>
        </w:rPr>
      </w:pPr>
    </w:p>
    <w:p w:rsidR="00714254" w:rsidRPr="0043086A" w:rsidRDefault="00714254" w:rsidP="00714254">
      <w:pPr>
        <w:pStyle w:val="Ttulo4"/>
        <w:spacing w:before="0"/>
        <w:ind w:firstLine="142"/>
        <w:contextualSpacing/>
        <w:rPr>
          <w:rFonts w:ascii="Arial" w:hAnsi="Arial" w:cs="Arial"/>
          <w:b/>
          <w:color w:val="auto"/>
          <w:sz w:val="24"/>
          <w:szCs w:val="24"/>
        </w:rPr>
      </w:pPr>
      <w:r w:rsidRPr="0043086A">
        <w:rPr>
          <w:rFonts w:ascii="Arial" w:hAnsi="Arial" w:cs="Arial"/>
          <w:b/>
          <w:color w:val="auto"/>
          <w:sz w:val="24"/>
          <w:szCs w:val="24"/>
        </w:rPr>
        <w:lastRenderedPageBreak/>
        <w:t>6.2 Cuidados no Armazenamento e Transporte</w:t>
      </w:r>
    </w:p>
    <w:p w:rsidR="00714254" w:rsidRPr="0043086A" w:rsidRDefault="00714254" w:rsidP="0043086A">
      <w:pPr>
        <w:pStyle w:val="NormalWeb"/>
        <w:numPr>
          <w:ilvl w:val="0"/>
          <w:numId w:val="18"/>
        </w:numPr>
        <w:tabs>
          <w:tab w:val="left" w:pos="1134"/>
        </w:tabs>
        <w:suppressAutoHyphens w:val="0"/>
        <w:spacing w:beforeAutospacing="0" w:afterAutospacing="0"/>
        <w:contextualSpacing/>
        <w:rPr>
          <w:rFonts w:ascii="Arial" w:hAnsi="Arial" w:cs="Arial"/>
        </w:rPr>
      </w:pPr>
      <w:r w:rsidRPr="0043086A">
        <w:rPr>
          <w:rFonts w:ascii="Arial" w:hAnsi="Arial" w:cs="Arial"/>
        </w:rPr>
        <w:t>Não amassar, deformar ou retirar a tampa dos recipientes rígidos durante transporte ou armazenamento;</w:t>
      </w:r>
    </w:p>
    <w:p w:rsidR="00714254" w:rsidRPr="0043086A" w:rsidRDefault="00714254" w:rsidP="0043086A">
      <w:pPr>
        <w:pStyle w:val="NormalWeb"/>
        <w:numPr>
          <w:ilvl w:val="0"/>
          <w:numId w:val="18"/>
        </w:numPr>
        <w:tabs>
          <w:tab w:val="left" w:pos="1134"/>
        </w:tabs>
        <w:suppressAutoHyphens w:val="0"/>
        <w:spacing w:beforeAutospacing="0" w:afterAutospacing="0"/>
        <w:contextualSpacing/>
        <w:rPr>
          <w:rFonts w:ascii="Arial" w:hAnsi="Arial" w:cs="Arial"/>
        </w:rPr>
      </w:pPr>
      <w:r w:rsidRPr="0043086A">
        <w:rPr>
          <w:rFonts w:ascii="Arial" w:hAnsi="Arial" w:cs="Arial"/>
        </w:rPr>
        <w:t>O transporte até a UBS ou ponto autorizado deve ser feito com segurança, preferencialmente em sacos plásticos secundários para evitar acidentes.</w:t>
      </w:r>
    </w:p>
    <w:p w:rsidR="00714254" w:rsidRPr="0043086A" w:rsidRDefault="00714254" w:rsidP="00714254">
      <w:pPr>
        <w:pStyle w:val="NormalWeb"/>
        <w:spacing w:beforeAutospacing="0" w:afterAutospacing="0"/>
        <w:ind w:left="862"/>
        <w:contextualSpacing/>
        <w:rPr>
          <w:rFonts w:ascii="Arial" w:hAnsi="Arial" w:cs="Arial"/>
        </w:rPr>
      </w:pPr>
    </w:p>
    <w:p w:rsidR="00714254" w:rsidRPr="0043086A" w:rsidRDefault="00714254" w:rsidP="00714254">
      <w:pPr>
        <w:pStyle w:val="Ttulo4"/>
        <w:spacing w:before="0"/>
        <w:ind w:firstLine="142"/>
        <w:contextualSpacing/>
        <w:rPr>
          <w:rFonts w:ascii="Arial" w:hAnsi="Arial" w:cs="Arial"/>
          <w:b/>
          <w:color w:val="auto"/>
          <w:sz w:val="24"/>
          <w:szCs w:val="24"/>
        </w:rPr>
      </w:pPr>
      <w:r w:rsidRPr="0043086A">
        <w:rPr>
          <w:rFonts w:ascii="Arial" w:hAnsi="Arial" w:cs="Arial"/>
          <w:b/>
          <w:color w:val="auto"/>
          <w:sz w:val="24"/>
          <w:szCs w:val="24"/>
        </w:rPr>
        <w:t>6.3 Responsabilidades</w:t>
      </w:r>
    </w:p>
    <w:p w:rsidR="0043086A" w:rsidRPr="0043086A" w:rsidRDefault="0043086A" w:rsidP="0043086A">
      <w:pPr>
        <w:pStyle w:val="PargrafodaLista"/>
        <w:numPr>
          <w:ilvl w:val="0"/>
          <w:numId w:val="17"/>
        </w:numPr>
        <w:suppressAutoHyphens w:val="0"/>
        <w:rPr>
          <w:rFonts w:ascii="Arial" w:hAnsi="Arial" w:cs="Arial"/>
          <w:sz w:val="24"/>
          <w:szCs w:val="24"/>
        </w:rPr>
      </w:pPr>
      <w:r w:rsidRPr="0043086A">
        <w:rPr>
          <w:rFonts w:ascii="Arial" w:hAnsi="Arial" w:cs="Arial"/>
          <w:sz w:val="24"/>
          <w:szCs w:val="24"/>
        </w:rPr>
        <w:t>O correto descarte é de responsabilidade do gerador (paciente, estabelecimento de saúde, estética ou correlato);</w:t>
      </w:r>
    </w:p>
    <w:p w:rsidR="0043086A" w:rsidRPr="0043086A" w:rsidRDefault="0043086A" w:rsidP="0043086A">
      <w:pPr>
        <w:pStyle w:val="PargrafodaLista"/>
        <w:numPr>
          <w:ilvl w:val="0"/>
          <w:numId w:val="17"/>
        </w:numPr>
        <w:suppressAutoHyphens w:val="0"/>
        <w:rPr>
          <w:rFonts w:ascii="Arial" w:hAnsi="Arial" w:cs="Arial"/>
          <w:sz w:val="24"/>
          <w:szCs w:val="24"/>
        </w:rPr>
      </w:pPr>
      <w:r w:rsidRPr="0043086A">
        <w:rPr>
          <w:rFonts w:ascii="Arial" w:hAnsi="Arial" w:cs="Arial"/>
          <w:bCs/>
          <w:sz w:val="24"/>
          <w:szCs w:val="24"/>
        </w:rPr>
        <w:t>Cabe ao gerador providenciar, às suas próprias expensas, a caixa rígida para resíduos perfurocortantes/biológicos e o saco plástico laranja leitoso para resíduos químicos</w:t>
      </w:r>
      <w:r w:rsidRPr="0043086A">
        <w:rPr>
          <w:rFonts w:ascii="Arial" w:hAnsi="Arial" w:cs="Arial"/>
          <w:sz w:val="24"/>
          <w:szCs w:val="24"/>
        </w:rPr>
        <w:t>;</w:t>
      </w:r>
    </w:p>
    <w:p w:rsidR="0043086A" w:rsidRPr="0043086A" w:rsidRDefault="0043086A" w:rsidP="0043086A">
      <w:pPr>
        <w:pStyle w:val="PargrafodaLista"/>
        <w:numPr>
          <w:ilvl w:val="0"/>
          <w:numId w:val="17"/>
        </w:numPr>
        <w:suppressAutoHyphens w:val="0"/>
        <w:rPr>
          <w:rFonts w:ascii="Arial" w:hAnsi="Arial" w:cs="Arial"/>
          <w:sz w:val="24"/>
          <w:szCs w:val="24"/>
        </w:rPr>
      </w:pPr>
      <w:r w:rsidRPr="0043086A">
        <w:rPr>
          <w:rFonts w:ascii="Arial" w:hAnsi="Arial" w:cs="Arial"/>
          <w:sz w:val="24"/>
          <w:szCs w:val="24"/>
        </w:rPr>
        <w:t>Cabe à Secretaria Municipal de Saúde orientar, fiscalizar e garantir a destinação final adequada.</w:t>
      </w:r>
    </w:p>
    <w:p w:rsidR="00714254" w:rsidRPr="0043086A" w:rsidRDefault="00714254" w:rsidP="00714254">
      <w:pPr>
        <w:spacing w:before="240"/>
        <w:ind w:left="139"/>
        <w:jc w:val="center"/>
        <w:rPr>
          <w:rFonts w:ascii="Arial" w:hAnsi="Arial" w:cs="Arial"/>
          <w:b/>
          <w:sz w:val="24"/>
          <w:szCs w:val="24"/>
        </w:rPr>
      </w:pPr>
      <w:r w:rsidRPr="0043086A">
        <w:rPr>
          <w:rFonts w:ascii="Arial" w:hAnsi="Arial" w:cs="Arial"/>
          <w:b/>
          <w:sz w:val="24"/>
          <w:szCs w:val="24"/>
        </w:rPr>
        <w:t>É</w:t>
      </w:r>
      <w:r w:rsidRPr="0043086A">
        <w:rPr>
          <w:rFonts w:ascii="Arial" w:hAnsi="Arial" w:cs="Arial"/>
          <w:b/>
          <w:spacing w:val="-8"/>
          <w:sz w:val="24"/>
          <w:szCs w:val="24"/>
        </w:rPr>
        <w:t xml:space="preserve"> </w:t>
      </w:r>
      <w:r w:rsidRPr="0043086A">
        <w:rPr>
          <w:rFonts w:ascii="Arial" w:hAnsi="Arial" w:cs="Arial"/>
          <w:b/>
          <w:sz w:val="24"/>
          <w:szCs w:val="24"/>
        </w:rPr>
        <w:t>DE</w:t>
      </w:r>
      <w:r w:rsidRPr="0043086A">
        <w:rPr>
          <w:rFonts w:ascii="Arial" w:hAnsi="Arial" w:cs="Arial"/>
          <w:b/>
          <w:spacing w:val="-6"/>
          <w:sz w:val="24"/>
          <w:szCs w:val="24"/>
        </w:rPr>
        <w:t xml:space="preserve"> </w:t>
      </w:r>
      <w:r w:rsidRPr="0043086A">
        <w:rPr>
          <w:rFonts w:ascii="Arial" w:hAnsi="Arial" w:cs="Arial"/>
          <w:b/>
          <w:sz w:val="24"/>
          <w:szCs w:val="24"/>
        </w:rPr>
        <w:t>RESPONSABILIDADE</w:t>
      </w:r>
      <w:r w:rsidRPr="0043086A">
        <w:rPr>
          <w:rFonts w:ascii="Arial" w:hAnsi="Arial" w:cs="Arial"/>
          <w:b/>
          <w:spacing w:val="-6"/>
          <w:sz w:val="24"/>
          <w:szCs w:val="24"/>
        </w:rPr>
        <w:t xml:space="preserve"> </w:t>
      </w:r>
      <w:r w:rsidRPr="0043086A">
        <w:rPr>
          <w:rFonts w:ascii="Arial" w:hAnsi="Arial" w:cs="Arial"/>
          <w:b/>
          <w:sz w:val="24"/>
          <w:szCs w:val="24"/>
        </w:rPr>
        <w:t>DO</w:t>
      </w:r>
      <w:r w:rsidRPr="0043086A">
        <w:rPr>
          <w:rFonts w:ascii="Arial" w:hAnsi="Arial" w:cs="Arial"/>
          <w:b/>
          <w:spacing w:val="-5"/>
          <w:sz w:val="24"/>
          <w:szCs w:val="24"/>
        </w:rPr>
        <w:t xml:space="preserve"> </w:t>
      </w:r>
      <w:r w:rsidRPr="0043086A">
        <w:rPr>
          <w:rFonts w:ascii="Arial" w:hAnsi="Arial" w:cs="Arial"/>
          <w:b/>
          <w:sz w:val="24"/>
          <w:szCs w:val="24"/>
        </w:rPr>
        <w:t>GERADOR</w:t>
      </w:r>
      <w:r w:rsidRPr="0043086A">
        <w:rPr>
          <w:rFonts w:ascii="Arial" w:hAnsi="Arial" w:cs="Arial"/>
          <w:b/>
          <w:spacing w:val="-6"/>
          <w:sz w:val="24"/>
          <w:szCs w:val="24"/>
        </w:rPr>
        <w:t xml:space="preserve"> </w:t>
      </w:r>
      <w:r w:rsidRPr="0043086A">
        <w:rPr>
          <w:rFonts w:ascii="Arial" w:hAnsi="Arial" w:cs="Arial"/>
          <w:b/>
          <w:sz w:val="24"/>
          <w:szCs w:val="24"/>
        </w:rPr>
        <w:t>O</w:t>
      </w:r>
      <w:r w:rsidRPr="0043086A">
        <w:rPr>
          <w:rFonts w:ascii="Arial" w:hAnsi="Arial" w:cs="Arial"/>
          <w:b/>
          <w:spacing w:val="-6"/>
          <w:sz w:val="24"/>
          <w:szCs w:val="24"/>
        </w:rPr>
        <w:t xml:space="preserve"> </w:t>
      </w:r>
      <w:r w:rsidRPr="0043086A">
        <w:rPr>
          <w:rFonts w:ascii="Arial" w:hAnsi="Arial" w:cs="Arial"/>
          <w:b/>
          <w:sz w:val="24"/>
          <w:szCs w:val="24"/>
        </w:rPr>
        <w:t>CORRETO</w:t>
      </w:r>
      <w:r w:rsidRPr="0043086A">
        <w:rPr>
          <w:rFonts w:ascii="Arial" w:hAnsi="Arial" w:cs="Arial"/>
          <w:b/>
          <w:spacing w:val="-5"/>
          <w:sz w:val="24"/>
          <w:szCs w:val="24"/>
        </w:rPr>
        <w:t xml:space="preserve"> </w:t>
      </w:r>
      <w:r w:rsidRPr="0043086A">
        <w:rPr>
          <w:rFonts w:ascii="Arial" w:hAnsi="Arial" w:cs="Arial"/>
          <w:b/>
          <w:spacing w:val="-2"/>
          <w:sz w:val="24"/>
          <w:szCs w:val="24"/>
        </w:rPr>
        <w:t>DESCARTE!</w:t>
      </w:r>
    </w:p>
    <w:p w:rsidR="00714254" w:rsidRPr="0043086A" w:rsidRDefault="00714254" w:rsidP="00714254">
      <w:pPr>
        <w:pStyle w:val="Corpodetexto"/>
        <w:spacing w:before="27"/>
        <w:rPr>
          <w:rFonts w:ascii="Arial" w:hAnsi="Arial" w:cs="Arial"/>
          <w:b/>
          <w:sz w:val="24"/>
          <w:szCs w:val="24"/>
        </w:rPr>
      </w:pPr>
    </w:p>
    <w:p w:rsidR="00714254" w:rsidRPr="0043086A" w:rsidRDefault="00714254" w:rsidP="00714254">
      <w:pPr>
        <w:pStyle w:val="Ttulo1"/>
        <w:numPr>
          <w:ilvl w:val="0"/>
          <w:numId w:val="1"/>
        </w:numPr>
        <w:tabs>
          <w:tab w:val="left" w:pos="426"/>
        </w:tabs>
        <w:ind w:left="426" w:hanging="287"/>
        <w:rPr>
          <w:sz w:val="24"/>
          <w:szCs w:val="24"/>
        </w:rPr>
      </w:pPr>
      <w:bookmarkStart w:id="11" w:name="7._MONITORAMENTO_"/>
      <w:bookmarkEnd w:id="11"/>
      <w:r w:rsidRPr="0043086A">
        <w:rPr>
          <w:spacing w:val="-2"/>
          <w:sz w:val="24"/>
          <w:szCs w:val="24"/>
        </w:rPr>
        <w:t>MONITORAMENTO</w:t>
      </w:r>
    </w:p>
    <w:p w:rsidR="00714254" w:rsidRPr="0043086A" w:rsidRDefault="00714254" w:rsidP="0043086A">
      <w:pPr>
        <w:pStyle w:val="PargrafodaLista"/>
        <w:numPr>
          <w:ilvl w:val="0"/>
          <w:numId w:val="19"/>
        </w:numPr>
        <w:suppressAutoHyphens w:val="0"/>
        <w:rPr>
          <w:rFonts w:ascii="Arial" w:hAnsi="Arial" w:cs="Arial"/>
          <w:sz w:val="24"/>
          <w:szCs w:val="24"/>
        </w:rPr>
      </w:pPr>
      <w:r w:rsidRPr="0043086A">
        <w:rPr>
          <w:rFonts w:ascii="Arial" w:hAnsi="Arial" w:cs="Arial"/>
          <w:sz w:val="24"/>
          <w:szCs w:val="24"/>
        </w:rPr>
        <w:t>O monitoramento será realizado nas UBS no momento do recebimento dos resíduos;</w:t>
      </w:r>
    </w:p>
    <w:p w:rsidR="00714254" w:rsidRPr="0043086A" w:rsidRDefault="00714254" w:rsidP="0043086A">
      <w:pPr>
        <w:pStyle w:val="PargrafodaLista"/>
        <w:numPr>
          <w:ilvl w:val="0"/>
          <w:numId w:val="19"/>
        </w:numPr>
        <w:suppressAutoHyphens w:val="0"/>
        <w:rPr>
          <w:rFonts w:ascii="Arial" w:hAnsi="Arial" w:cs="Arial"/>
          <w:sz w:val="24"/>
          <w:szCs w:val="24"/>
        </w:rPr>
      </w:pPr>
      <w:r w:rsidRPr="0043086A">
        <w:rPr>
          <w:rFonts w:ascii="Arial" w:hAnsi="Arial" w:cs="Arial"/>
          <w:sz w:val="24"/>
          <w:szCs w:val="24"/>
        </w:rPr>
        <w:t>O profissional de saúde deverá orientar continuamente pacientes e estabelecimentos sobre o descarte correto;</w:t>
      </w:r>
    </w:p>
    <w:p w:rsidR="00714254" w:rsidRDefault="00714254" w:rsidP="0043086A">
      <w:pPr>
        <w:pStyle w:val="PargrafodaLista"/>
        <w:numPr>
          <w:ilvl w:val="0"/>
          <w:numId w:val="19"/>
        </w:numPr>
        <w:suppressAutoHyphens w:val="0"/>
        <w:rPr>
          <w:rFonts w:ascii="Arial" w:hAnsi="Arial" w:cs="Arial"/>
          <w:sz w:val="24"/>
          <w:szCs w:val="24"/>
        </w:rPr>
      </w:pPr>
      <w:r w:rsidRPr="0043086A">
        <w:rPr>
          <w:rFonts w:ascii="Arial" w:hAnsi="Arial" w:cs="Arial"/>
          <w:sz w:val="24"/>
          <w:szCs w:val="24"/>
        </w:rPr>
        <w:t>A Secretaria Municipal de Saúde fará campanhas educativas periódicas e inspeções em estabelecimentos sujeitos à lei.</w:t>
      </w: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Default="0043086A" w:rsidP="0043086A">
      <w:pPr>
        <w:suppressAutoHyphens w:val="0"/>
        <w:rPr>
          <w:rFonts w:ascii="Arial" w:hAnsi="Arial" w:cs="Arial"/>
          <w:sz w:val="24"/>
          <w:szCs w:val="24"/>
        </w:rPr>
      </w:pPr>
    </w:p>
    <w:p w:rsidR="0043086A" w:rsidRPr="0043086A" w:rsidRDefault="0043086A" w:rsidP="0043086A">
      <w:pPr>
        <w:suppressAutoHyphens w:val="0"/>
        <w:rPr>
          <w:rFonts w:ascii="Arial" w:hAnsi="Arial" w:cs="Arial"/>
          <w:sz w:val="24"/>
          <w:szCs w:val="24"/>
        </w:rPr>
      </w:pPr>
    </w:p>
    <w:p w:rsidR="00714254" w:rsidRPr="00714254" w:rsidRDefault="00EC1764" w:rsidP="00714254">
      <w:pPr>
        <w:spacing w:line="246" w:lineRule="exact"/>
        <w:rPr>
          <w:rFonts w:ascii="Arial" w:hAnsi="Arial" w:cs="Arial"/>
          <w:b/>
          <w:sz w:val="24"/>
          <w:szCs w:val="24"/>
        </w:rPr>
      </w:pPr>
      <w:bookmarkStart w:id="12" w:name="8._REFERÊNCIAS_"/>
      <w:bookmarkStart w:id="13" w:name="Anexo_1_-_Rótulo_de_identificação_do_Rec"/>
      <w:bookmarkEnd w:id="12"/>
      <w:bookmarkEnd w:id="13"/>
      <w:r w:rsidRPr="00714254">
        <w:rPr>
          <w:rFonts w:ascii="Arial" w:hAnsi="Arial" w:cs="Arial"/>
          <w:noProof/>
          <w:sz w:val="24"/>
          <w:szCs w:val="24"/>
        </w:rPr>
        <w:drawing>
          <wp:anchor distT="0" distB="0" distL="114300" distR="114300" simplePos="0" relativeHeight="251665408" behindDoc="0" locked="0" layoutInCell="1" allowOverlap="1" wp14:anchorId="30972EB8" wp14:editId="32E8035D">
            <wp:simplePos x="0" y="0"/>
            <wp:positionH relativeFrom="column">
              <wp:posOffset>3852863</wp:posOffset>
            </wp:positionH>
            <wp:positionV relativeFrom="paragraph">
              <wp:posOffset>26352</wp:posOffset>
            </wp:positionV>
            <wp:extent cx="1470660" cy="2272665"/>
            <wp:effectExtent l="0" t="0" r="0" b="0"/>
            <wp:wrapNone/>
            <wp:docPr id="18" name="Imagem 18" descr="Atenção Básica - Rede Humaniza SUSRede Humaniza SUS - O SUS QUE DÁ C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enção Básica - Rede Humaniza SUSRede Humaniza SUS - O SUS QUE DÁ CER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660" cy="2272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4254" w:rsidRPr="00714254" w:rsidRDefault="00714254" w:rsidP="00714254">
      <w:pPr>
        <w:spacing w:line="246" w:lineRule="exact"/>
        <w:rPr>
          <w:rFonts w:ascii="Arial" w:hAnsi="Arial" w:cs="Arial"/>
          <w:b/>
          <w:sz w:val="24"/>
          <w:szCs w:val="24"/>
        </w:rPr>
      </w:pPr>
      <w:r w:rsidRPr="00714254">
        <w:rPr>
          <w:rFonts w:ascii="Arial" w:hAnsi="Arial" w:cs="Arial"/>
          <w:b/>
          <w:sz w:val="24"/>
          <w:szCs w:val="24"/>
        </w:rPr>
        <w:t>Esquema</w:t>
      </w:r>
      <w:r w:rsidRPr="00714254">
        <w:rPr>
          <w:rFonts w:ascii="Arial" w:hAnsi="Arial" w:cs="Arial"/>
          <w:b/>
          <w:spacing w:val="-5"/>
          <w:sz w:val="24"/>
          <w:szCs w:val="24"/>
        </w:rPr>
        <w:t xml:space="preserve"> </w:t>
      </w:r>
      <w:r w:rsidRPr="00714254">
        <w:rPr>
          <w:rFonts w:ascii="Arial" w:hAnsi="Arial" w:cs="Arial"/>
          <w:b/>
          <w:sz w:val="24"/>
          <w:szCs w:val="24"/>
        </w:rPr>
        <w:t>de</w:t>
      </w:r>
      <w:r w:rsidRPr="00714254">
        <w:rPr>
          <w:rFonts w:ascii="Arial" w:hAnsi="Arial" w:cs="Arial"/>
          <w:b/>
          <w:spacing w:val="-4"/>
          <w:sz w:val="24"/>
          <w:szCs w:val="24"/>
        </w:rPr>
        <w:t xml:space="preserve"> </w:t>
      </w:r>
      <w:r w:rsidRPr="00714254">
        <w:rPr>
          <w:rFonts w:ascii="Arial" w:hAnsi="Arial" w:cs="Arial"/>
          <w:b/>
          <w:spacing w:val="-2"/>
          <w:sz w:val="24"/>
          <w:szCs w:val="24"/>
        </w:rPr>
        <w:t>descarte:</w:t>
      </w:r>
    </w:p>
    <w:p w:rsidR="00714254" w:rsidRPr="00714254" w:rsidRDefault="00714254" w:rsidP="00714254">
      <w:pPr>
        <w:pStyle w:val="Ttulo2"/>
        <w:spacing w:before="74"/>
        <w:ind w:left="1033" w:firstLine="0"/>
      </w:pPr>
      <w:r w:rsidRPr="00714254">
        <w:rPr>
          <w:noProof/>
          <w:lang w:val="pt-BR" w:eastAsia="pt-BR"/>
        </w:rPr>
        <w:drawing>
          <wp:anchor distT="0" distB="0" distL="114300" distR="114300" simplePos="0" relativeHeight="251660288" behindDoc="0" locked="0" layoutInCell="1" allowOverlap="1" wp14:anchorId="09D5DB4F" wp14:editId="6C4B14FA">
            <wp:simplePos x="0" y="0"/>
            <wp:positionH relativeFrom="column">
              <wp:posOffset>1581150</wp:posOffset>
            </wp:positionH>
            <wp:positionV relativeFrom="paragraph">
              <wp:posOffset>180975</wp:posOffset>
            </wp:positionV>
            <wp:extent cx="730435" cy="803148"/>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435" cy="803148"/>
                    </a:xfrm>
                    <a:prstGeom prst="rect">
                      <a:avLst/>
                    </a:prstGeom>
                  </pic:spPr>
                </pic:pic>
              </a:graphicData>
            </a:graphic>
            <wp14:sizeRelH relativeFrom="margin">
              <wp14:pctWidth>0</wp14:pctWidth>
            </wp14:sizeRelH>
            <wp14:sizeRelV relativeFrom="margin">
              <wp14:pctHeight>0</wp14:pctHeight>
            </wp14:sizeRelV>
          </wp:anchor>
        </w:drawing>
      </w:r>
    </w:p>
    <w:p w:rsidR="00714254" w:rsidRPr="00714254" w:rsidRDefault="00EC1764" w:rsidP="00714254">
      <w:pPr>
        <w:pStyle w:val="Ttulo2"/>
        <w:spacing w:before="74"/>
        <w:ind w:left="1033" w:firstLine="0"/>
      </w:pPr>
      <w:r w:rsidRPr="00714254">
        <w:rPr>
          <w:noProof/>
          <w:lang w:val="pt-BR" w:eastAsia="pt-BR"/>
        </w:rPr>
        <mc:AlternateContent>
          <mc:Choice Requires="wps">
            <w:drawing>
              <wp:anchor distT="0" distB="0" distL="114300" distR="114300" simplePos="0" relativeHeight="251664384" behindDoc="0" locked="0" layoutInCell="1" allowOverlap="1" wp14:anchorId="42BB15DE" wp14:editId="1E42AE8E">
                <wp:simplePos x="0" y="0"/>
                <wp:positionH relativeFrom="column">
                  <wp:posOffset>2701608</wp:posOffset>
                </wp:positionH>
                <wp:positionV relativeFrom="paragraph">
                  <wp:posOffset>150495</wp:posOffset>
                </wp:positionV>
                <wp:extent cx="698559" cy="1396721"/>
                <wp:effectExtent l="0" t="38100" r="44450" b="51435"/>
                <wp:wrapNone/>
                <wp:docPr id="16" name="Seta para a direita 16"/>
                <wp:cNvGraphicFramePr/>
                <a:graphic xmlns:a="http://schemas.openxmlformats.org/drawingml/2006/main">
                  <a:graphicData uri="http://schemas.microsoft.com/office/word/2010/wordprocessingShape">
                    <wps:wsp>
                      <wps:cNvSpPr/>
                      <wps:spPr>
                        <a:xfrm>
                          <a:off x="0" y="0"/>
                          <a:ext cx="698559" cy="139672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9BC9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6" o:spid="_x0000_s1026" type="#_x0000_t13" style="position:absolute;margin-left:212.75pt;margin-top:11.85pt;width:55pt;height:11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" adj="10800" fillcolor="#4472c4 [3204]" stroked="f" strokeweight="1pt"/>
            </w:pict>
          </mc:Fallback>
        </mc:AlternateContent>
      </w:r>
      <w:r w:rsidR="00714254" w:rsidRPr="00714254">
        <w:rPr>
          <w:noProof/>
          <w:lang w:val="pt-BR" w:eastAsia="pt-BR"/>
        </w:rPr>
        <mc:AlternateContent>
          <mc:Choice Requires="wps">
            <w:drawing>
              <wp:anchor distT="45720" distB="45720" distL="114300" distR="114300" simplePos="0" relativeHeight="251662336" behindDoc="0" locked="0" layoutInCell="1" allowOverlap="1" wp14:anchorId="1770AC44" wp14:editId="588D607A">
                <wp:simplePos x="0" y="0"/>
                <wp:positionH relativeFrom="column">
                  <wp:posOffset>-177583</wp:posOffset>
                </wp:positionH>
                <wp:positionV relativeFrom="paragraph">
                  <wp:posOffset>57785</wp:posOffset>
                </wp:positionV>
                <wp:extent cx="1758461" cy="1404620"/>
                <wp:effectExtent l="0" t="0" r="13335" b="158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1" cy="1404620"/>
                        </a:xfrm>
                        <a:prstGeom prst="rect">
                          <a:avLst/>
                        </a:prstGeom>
                        <a:solidFill>
                          <a:srgbClr val="FFFFFF"/>
                        </a:solidFill>
                        <a:ln w="9525">
                          <a:solidFill>
                            <a:srgbClr val="000000"/>
                          </a:solidFill>
                          <a:miter lim="800000"/>
                          <a:headEnd/>
                          <a:tailEnd/>
                        </a:ln>
                      </wps:spPr>
                      <wps:txbx>
                        <w:txbxContent>
                          <w:p w:rsidR="00714254" w:rsidRPr="00EC1764" w:rsidRDefault="00714254" w:rsidP="00714254">
                            <w:pPr>
                              <w:rPr>
                                <w:rFonts w:ascii="Arial" w:hAnsi="Arial" w:cs="Arial"/>
                                <w:sz w:val="14"/>
                                <w:szCs w:val="14"/>
                              </w:rPr>
                            </w:pPr>
                            <w:r w:rsidRPr="00EC1764">
                              <w:rPr>
                                <w:rFonts w:ascii="Arial" w:hAnsi="Arial" w:cs="Arial"/>
                                <w:b/>
                                <w:sz w:val="14"/>
                                <w:szCs w:val="14"/>
                              </w:rPr>
                              <w:t>Resíduos classificados como perfurocortantes (Grupo E) e resíduos químicos (Grupo B) gerados em domicílios e estabelecimentos de saúde, beleza, estética, tatuagem e correlatos.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0AC44" id="_x0000_t202" coordsize="21600,21600" o:spt="202" path="m,l,21600r21600,l21600,xe">
                <v:stroke joinstyle="miter"/>
                <v:path gradientshapeok="t" o:connecttype="rect"/>
              </v:shapetype>
              <v:shape id="Caixa de Texto 2" o:spid="_x0000_s1026" type="#_x0000_t202" style="position:absolute;left:0;text-align:left;margin-left:-14pt;margin-top:4.55pt;width:138.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">
                <v:textbox style="mso-fit-shape-to-text:t">
                  <w:txbxContent>
                    <w:p w:rsidR="00714254" w:rsidRPr="00EC1764" w:rsidRDefault="00714254" w:rsidP="00714254">
                      <w:pPr>
                        <w:rPr>
                          <w:rFonts w:ascii="Arial" w:hAnsi="Arial" w:cs="Arial"/>
                          <w:sz w:val="14"/>
                          <w:szCs w:val="14"/>
                        </w:rPr>
                      </w:pPr>
                      <w:r w:rsidRPr="00EC1764">
                        <w:rPr>
                          <w:rFonts w:ascii="Arial" w:hAnsi="Arial" w:cs="Arial"/>
                          <w:b/>
                          <w:sz w:val="14"/>
                          <w:szCs w:val="14"/>
                        </w:rPr>
                        <w:t>Resíduos classificados como perfurocortantes (Grupo E) e resíduos químicos (Grupo B) gerados em domicílios e estabelecimentos de saúde, beleza, estética, tatuagem e correlatos.</w:t>
                      </w:r>
                    </w:p>
                  </w:txbxContent>
                </v:textbox>
              </v:shape>
            </w:pict>
          </mc:Fallback>
        </mc:AlternateContent>
      </w:r>
    </w:p>
    <w:p w:rsidR="00714254" w:rsidRPr="00714254" w:rsidRDefault="00714254" w:rsidP="00714254">
      <w:pPr>
        <w:pStyle w:val="Ttulo2"/>
        <w:spacing w:before="74"/>
        <w:ind w:left="1033" w:firstLine="0"/>
      </w:pPr>
    </w:p>
    <w:p w:rsidR="00714254" w:rsidRPr="00714254" w:rsidRDefault="00714254" w:rsidP="00714254">
      <w:pPr>
        <w:pStyle w:val="Ttulo2"/>
        <w:spacing w:before="74"/>
        <w:ind w:left="1033" w:firstLine="0"/>
      </w:pPr>
    </w:p>
    <w:p w:rsidR="00714254" w:rsidRPr="00714254" w:rsidRDefault="00714254" w:rsidP="00714254">
      <w:pPr>
        <w:pStyle w:val="Ttulo2"/>
        <w:spacing w:before="74"/>
        <w:ind w:left="1033" w:firstLine="0"/>
      </w:pPr>
    </w:p>
    <w:p w:rsidR="00714254" w:rsidRPr="00714254" w:rsidRDefault="00EC1764" w:rsidP="00714254">
      <w:pPr>
        <w:pStyle w:val="Ttulo2"/>
        <w:spacing w:before="74"/>
        <w:ind w:left="1033" w:firstLine="0"/>
      </w:pPr>
      <w:r w:rsidRPr="00714254">
        <w:rPr>
          <w:noProof/>
          <w:lang w:val="pt-BR" w:eastAsia="pt-BR"/>
        </w:rPr>
        <w:drawing>
          <wp:anchor distT="0" distB="0" distL="114300" distR="114300" simplePos="0" relativeHeight="251661312" behindDoc="0" locked="0" layoutInCell="1" allowOverlap="1" wp14:anchorId="7F2F4D4E" wp14:editId="54B5B3BA">
            <wp:simplePos x="0" y="0"/>
            <wp:positionH relativeFrom="column">
              <wp:posOffset>1613535</wp:posOffset>
            </wp:positionH>
            <wp:positionV relativeFrom="paragraph">
              <wp:posOffset>98425</wp:posOffset>
            </wp:positionV>
            <wp:extent cx="739945" cy="847725"/>
            <wp:effectExtent l="0" t="0" r="317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945" cy="847725"/>
                    </a:xfrm>
                    <a:prstGeom prst="rect">
                      <a:avLst/>
                    </a:prstGeom>
                  </pic:spPr>
                </pic:pic>
              </a:graphicData>
            </a:graphic>
            <wp14:sizeRelH relativeFrom="margin">
              <wp14:pctWidth>0</wp14:pctWidth>
            </wp14:sizeRelH>
            <wp14:sizeRelV relativeFrom="margin">
              <wp14:pctHeight>0</wp14:pctHeight>
            </wp14:sizeRelV>
          </wp:anchor>
        </w:drawing>
      </w:r>
    </w:p>
    <w:p w:rsidR="00714254" w:rsidRPr="00714254" w:rsidRDefault="00EC1764" w:rsidP="00714254">
      <w:pPr>
        <w:pStyle w:val="Ttulo2"/>
        <w:spacing w:before="74"/>
        <w:ind w:left="1033" w:firstLine="0"/>
      </w:pPr>
      <w:r w:rsidRPr="00714254">
        <w:rPr>
          <w:noProof/>
          <w:lang w:val="pt-BR" w:eastAsia="pt-BR"/>
        </w:rPr>
        <mc:AlternateContent>
          <mc:Choice Requires="wps">
            <w:drawing>
              <wp:anchor distT="45720" distB="45720" distL="114300" distR="114300" simplePos="0" relativeHeight="251663360" behindDoc="0" locked="0" layoutInCell="1" allowOverlap="1" wp14:anchorId="59BCD34A" wp14:editId="3C02AD3A">
                <wp:simplePos x="0" y="0"/>
                <wp:positionH relativeFrom="column">
                  <wp:posOffset>-196215</wp:posOffset>
                </wp:positionH>
                <wp:positionV relativeFrom="paragraph">
                  <wp:posOffset>146685</wp:posOffset>
                </wp:positionV>
                <wp:extent cx="1758461" cy="1404620"/>
                <wp:effectExtent l="0" t="0" r="13335" b="15875"/>
                <wp:wrapNone/>
                <wp:docPr id="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461" cy="1404620"/>
                        </a:xfrm>
                        <a:prstGeom prst="rect">
                          <a:avLst/>
                        </a:prstGeom>
                        <a:solidFill>
                          <a:srgbClr val="FFFFFF"/>
                        </a:solidFill>
                        <a:ln w="9525">
                          <a:solidFill>
                            <a:srgbClr val="000000"/>
                          </a:solidFill>
                          <a:miter lim="800000"/>
                          <a:headEnd/>
                          <a:tailEnd/>
                        </a:ln>
                      </wps:spPr>
                      <wps:txbx>
                        <w:txbxContent>
                          <w:p w:rsidR="00714254" w:rsidRPr="00EC1764" w:rsidRDefault="00714254" w:rsidP="00714254">
                            <w:pPr>
                              <w:rPr>
                                <w:rFonts w:ascii="Arial" w:hAnsi="Arial" w:cs="Arial"/>
                                <w:sz w:val="14"/>
                                <w:szCs w:val="14"/>
                              </w:rPr>
                            </w:pPr>
                            <w:r w:rsidRPr="00EC1764">
                              <w:rPr>
                                <w:rFonts w:ascii="Arial" w:hAnsi="Arial" w:cs="Arial"/>
                                <w:b/>
                                <w:sz w:val="14"/>
                                <w:szCs w:val="14"/>
                              </w:rPr>
                              <w:t>Resíduos classificados como resíduos biológicos (Grupo A) e correlatos.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CD34A" id="_x0000_s1027" type="#_x0000_t202" style="position:absolute;left:0;text-align:left;margin-left:-15.45pt;margin-top:11.55pt;width:138.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">
                <v:textbox style="mso-fit-shape-to-text:t">
                  <w:txbxContent>
                    <w:p w:rsidR="00714254" w:rsidRPr="00EC1764" w:rsidRDefault="00714254" w:rsidP="00714254">
                      <w:pPr>
                        <w:rPr>
                          <w:rFonts w:ascii="Arial" w:hAnsi="Arial" w:cs="Arial"/>
                          <w:sz w:val="14"/>
                          <w:szCs w:val="14"/>
                        </w:rPr>
                      </w:pPr>
                      <w:r w:rsidRPr="00EC1764">
                        <w:rPr>
                          <w:rFonts w:ascii="Arial" w:hAnsi="Arial" w:cs="Arial"/>
                          <w:b/>
                          <w:sz w:val="14"/>
                          <w:szCs w:val="14"/>
                        </w:rPr>
                        <w:t>Resíduos classificados como resíduos biológicos (Grupo A) e correlatos.</w:t>
                      </w:r>
                    </w:p>
                  </w:txbxContent>
                </v:textbox>
              </v:shape>
            </w:pict>
          </mc:Fallback>
        </mc:AlternateContent>
      </w:r>
    </w:p>
    <w:p w:rsidR="00714254" w:rsidRPr="00714254" w:rsidRDefault="00714254" w:rsidP="00714254">
      <w:pPr>
        <w:pStyle w:val="Ttulo2"/>
        <w:spacing w:before="74"/>
        <w:ind w:left="1033" w:firstLine="0"/>
      </w:pPr>
    </w:p>
    <w:p w:rsidR="00714254" w:rsidRPr="00714254" w:rsidRDefault="0043086A" w:rsidP="00714254">
      <w:pPr>
        <w:pStyle w:val="Ttulo2"/>
        <w:spacing w:before="74"/>
        <w:ind w:left="1033" w:firstLine="0"/>
      </w:pPr>
      <w:r w:rsidRPr="00714254">
        <w:rPr>
          <w:noProof/>
          <w:lang w:val="pt-BR" w:eastAsia="pt-BR"/>
        </w:rPr>
        <mc:AlternateContent>
          <mc:Choice Requires="wps">
            <w:drawing>
              <wp:anchor distT="0" distB="0" distL="114300" distR="114300" simplePos="0" relativeHeight="251666432" behindDoc="0" locked="0" layoutInCell="1" allowOverlap="1" wp14:anchorId="4DBC60C3" wp14:editId="4ED8F8BF">
                <wp:simplePos x="0" y="0"/>
                <wp:positionH relativeFrom="column">
                  <wp:posOffset>4349321</wp:posOffset>
                </wp:positionH>
                <wp:positionV relativeFrom="paragraph">
                  <wp:posOffset>157515</wp:posOffset>
                </wp:positionV>
                <wp:extent cx="548326" cy="1396365"/>
                <wp:effectExtent l="0" t="5080" r="0" b="0"/>
                <wp:wrapNone/>
                <wp:docPr id="19" name="Seta para a direita 19"/>
                <wp:cNvGraphicFramePr/>
                <a:graphic xmlns:a="http://schemas.openxmlformats.org/drawingml/2006/main">
                  <a:graphicData uri="http://schemas.microsoft.com/office/word/2010/wordprocessingShape">
                    <wps:wsp>
                      <wps:cNvSpPr/>
                      <wps:spPr>
                        <a:xfrm rot="5400000">
                          <a:off x="0" y="0"/>
                          <a:ext cx="548326" cy="13963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AFFFF0" id="Seta para a direita 19" o:spid="_x0000_s1026" type="#_x0000_t13" style="position:absolute;margin-left:342.45pt;margin-top:12.4pt;width:43.2pt;height:109.95pt;rotation:9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" adj="10800" fillcolor="#4472c4 [3204]" stroked="f" strokeweight="1pt"/>
            </w:pict>
          </mc:Fallback>
        </mc:AlternateContent>
      </w:r>
    </w:p>
    <w:p w:rsidR="00714254" w:rsidRPr="00714254" w:rsidRDefault="00714254" w:rsidP="00714254">
      <w:pPr>
        <w:pStyle w:val="Ttulo2"/>
        <w:spacing w:before="74"/>
        <w:ind w:left="1033" w:firstLine="0"/>
      </w:pPr>
    </w:p>
    <w:p w:rsidR="00714254" w:rsidRPr="00714254" w:rsidRDefault="00714254" w:rsidP="00714254">
      <w:pPr>
        <w:pStyle w:val="Ttulo2"/>
        <w:spacing w:before="74"/>
        <w:ind w:left="1033" w:firstLine="0"/>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43086A" w:rsidP="00714254">
      <w:pPr>
        <w:pStyle w:val="Ttulo2"/>
        <w:spacing w:before="74"/>
      </w:pPr>
      <w:r w:rsidRPr="00714254">
        <w:rPr>
          <w:noProof/>
          <w:lang w:val="pt-BR" w:eastAsia="pt-BR"/>
        </w:rPr>
        <w:drawing>
          <wp:anchor distT="0" distB="0" distL="114300" distR="114300" simplePos="0" relativeHeight="251667456" behindDoc="0" locked="0" layoutInCell="1" allowOverlap="1" wp14:anchorId="74CBA468" wp14:editId="436F0EA3">
            <wp:simplePos x="0" y="0"/>
            <wp:positionH relativeFrom="column">
              <wp:posOffset>3301147</wp:posOffset>
            </wp:positionH>
            <wp:positionV relativeFrom="paragraph">
              <wp:posOffset>197466</wp:posOffset>
            </wp:positionV>
            <wp:extent cx="2614296" cy="2614296"/>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14296" cy="2614296"/>
                    </a:xfrm>
                    <a:prstGeom prst="rect">
                      <a:avLst/>
                    </a:prstGeom>
                  </pic:spPr>
                </pic:pic>
              </a:graphicData>
            </a:graphic>
            <wp14:sizeRelH relativeFrom="margin">
              <wp14:pctWidth>0</wp14:pctWidth>
            </wp14:sizeRelH>
            <wp14:sizeRelV relativeFrom="margin">
              <wp14:pctHeight>0</wp14:pctHeight>
            </wp14:sizeRelV>
          </wp:anchor>
        </w:drawing>
      </w: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Default="00714254"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Default="0043086A" w:rsidP="00714254">
      <w:pPr>
        <w:pStyle w:val="Ttulo2"/>
        <w:spacing w:before="74"/>
      </w:pPr>
    </w:p>
    <w:p w:rsidR="0043086A" w:rsidRPr="00714254" w:rsidRDefault="0043086A" w:rsidP="00714254">
      <w:pPr>
        <w:pStyle w:val="Ttulo2"/>
        <w:spacing w:before="74"/>
      </w:pPr>
    </w:p>
    <w:p w:rsidR="00714254" w:rsidRPr="00714254" w:rsidRDefault="00714254" w:rsidP="00714254">
      <w:pPr>
        <w:pStyle w:val="Ttulo2"/>
        <w:spacing w:before="74"/>
      </w:pPr>
    </w:p>
    <w:p w:rsidR="00714254" w:rsidRPr="00714254" w:rsidRDefault="00714254" w:rsidP="00714254">
      <w:pPr>
        <w:pStyle w:val="Ttulo2"/>
        <w:spacing w:before="74"/>
      </w:pPr>
    </w:p>
    <w:p w:rsidR="00714254" w:rsidRPr="00714254" w:rsidRDefault="00714254" w:rsidP="00EC1764">
      <w:pPr>
        <w:pStyle w:val="Ttulo2"/>
        <w:spacing w:before="74"/>
        <w:ind w:left="0" w:firstLine="0"/>
      </w:pPr>
      <w:r w:rsidRPr="00714254">
        <w:t>Anexo 1 - Rótulo de identificação do Recipiente trazido pelo</w:t>
      </w:r>
      <w:r w:rsidRPr="00714254">
        <w:rPr>
          <w:spacing w:val="-1"/>
        </w:rPr>
        <w:t xml:space="preserve"> </w:t>
      </w:r>
      <w:r w:rsidR="00EC1764">
        <w:rPr>
          <w:spacing w:val="-2"/>
        </w:rPr>
        <w:t>Usuário</w:t>
      </w: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6"/>
        <w:gridCol w:w="4802"/>
      </w:tblGrid>
      <w:tr w:rsidR="00EC1764" w:rsidTr="00917CEF">
        <w:trPr>
          <w:trHeight w:val="1502"/>
        </w:trPr>
        <w:tc>
          <w:tcPr>
            <w:tcW w:w="4806" w:type="dxa"/>
            <w:shd w:val="clear" w:color="auto" w:fill="D9D9D9" w:themeFill="background1" w:themeFillShade="D9"/>
            <w:vAlign w:val="center"/>
          </w:tcPr>
          <w:p w:rsidR="00EC1764" w:rsidRPr="00EC1764" w:rsidRDefault="00EC1764" w:rsidP="00EC1764">
            <w:pPr>
              <w:spacing w:line="276" w:lineRule="auto"/>
              <w:contextualSpacing/>
              <w:jc w:val="center"/>
              <w:rPr>
                <w:rFonts w:ascii="Arial" w:hAnsi="Arial" w:cs="Arial"/>
                <w:b/>
                <w:sz w:val="32"/>
                <w:szCs w:val="24"/>
              </w:rPr>
            </w:pPr>
            <w:r w:rsidRPr="00EC1764">
              <w:rPr>
                <w:rFonts w:ascii="Arial" w:hAnsi="Arial" w:cs="Arial"/>
                <w:b/>
                <w:sz w:val="32"/>
                <w:szCs w:val="24"/>
              </w:rPr>
              <w:t>RESÍDUO</w:t>
            </w:r>
          </w:p>
          <w:p w:rsidR="00EC1764" w:rsidRDefault="00EC1764" w:rsidP="00EC1764">
            <w:pPr>
              <w:spacing w:line="276" w:lineRule="auto"/>
              <w:contextualSpacing/>
              <w:jc w:val="center"/>
              <w:rPr>
                <w:rFonts w:ascii="Arial" w:hAnsi="Arial" w:cs="Arial"/>
                <w:sz w:val="24"/>
                <w:szCs w:val="24"/>
              </w:rPr>
            </w:pPr>
            <w:r w:rsidRPr="00EC1764">
              <w:rPr>
                <w:rFonts w:ascii="Arial" w:hAnsi="Arial" w:cs="Arial"/>
                <w:b/>
                <w:sz w:val="32"/>
                <w:szCs w:val="24"/>
              </w:rPr>
              <w:t>BIOLÓGICO</w:t>
            </w:r>
          </w:p>
        </w:tc>
        <w:tc>
          <w:tcPr>
            <w:tcW w:w="4802" w:type="dxa"/>
          </w:tcPr>
          <w:p w:rsidR="00EC1764" w:rsidRDefault="00917CEF" w:rsidP="003C127D">
            <w:pPr>
              <w:spacing w:line="276" w:lineRule="auto"/>
              <w:contextualSpacing/>
              <w:jc w:val="center"/>
              <w:rPr>
                <w:rFonts w:ascii="Arial" w:hAnsi="Arial" w:cs="Arial"/>
                <w:sz w:val="24"/>
                <w:szCs w:val="24"/>
              </w:rPr>
            </w:pPr>
            <w:r>
              <w:rPr>
                <w:noProof/>
              </w:rPr>
              <w:drawing>
                <wp:anchor distT="0" distB="0" distL="114300" distR="114300" simplePos="0" relativeHeight="251668480" behindDoc="0" locked="0" layoutInCell="1" allowOverlap="1">
                  <wp:simplePos x="0" y="0"/>
                  <wp:positionH relativeFrom="column">
                    <wp:posOffset>1057404</wp:posOffset>
                  </wp:positionH>
                  <wp:positionV relativeFrom="paragraph">
                    <wp:posOffset>17028</wp:posOffset>
                  </wp:positionV>
                  <wp:extent cx="1384475" cy="906294"/>
                  <wp:effectExtent l="0" t="0" r="6350" b="8255"/>
                  <wp:wrapNone/>
                  <wp:docPr id="6" name="Imagem 6" descr="64.500+ Símbolo De Resíduos Biológicos foto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64.500+ Símbolo De Resíduos Biológicos fotos de stock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475" cy="906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4254">
              <w:rPr>
                <w:rFonts w:ascii="Arial" w:hAnsi="Arial" w:cs="Arial"/>
                <w:noProof/>
                <w:sz w:val="24"/>
                <w:szCs w:val="24"/>
              </w:rPr>
              <w:drawing>
                <wp:anchor distT="0" distB="0" distL="114300" distR="114300" simplePos="0" relativeHeight="251677696" behindDoc="0" locked="0" layoutInCell="1" allowOverlap="1" wp14:anchorId="37E31D42" wp14:editId="1EE631D7">
                  <wp:simplePos x="0" y="0"/>
                  <wp:positionH relativeFrom="column">
                    <wp:posOffset>25338</wp:posOffset>
                  </wp:positionH>
                  <wp:positionV relativeFrom="paragraph">
                    <wp:posOffset>67310</wp:posOffset>
                  </wp:positionV>
                  <wp:extent cx="730435" cy="803148"/>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435" cy="803148"/>
                          </a:xfrm>
                          <a:prstGeom prst="rect">
                            <a:avLst/>
                          </a:prstGeom>
                        </pic:spPr>
                      </pic:pic>
                    </a:graphicData>
                  </a:graphic>
                  <wp14:sizeRelH relativeFrom="margin">
                    <wp14:pctWidth>0</wp14:pctWidth>
                  </wp14:sizeRelH>
                  <wp14:sizeRelV relativeFrom="margin">
                    <wp14:pctHeight>0</wp14:pctHeight>
                  </wp14:sizeRelV>
                </wp:anchor>
              </w:drawing>
            </w:r>
          </w:p>
        </w:tc>
      </w:tr>
      <w:tr w:rsidR="00EC1764" w:rsidTr="00917CEF">
        <w:trPr>
          <w:trHeight w:val="397"/>
        </w:trPr>
        <w:tc>
          <w:tcPr>
            <w:tcW w:w="9608" w:type="dxa"/>
            <w:gridSpan w:val="2"/>
            <w:shd w:val="clear" w:color="auto" w:fill="C00000"/>
            <w:vAlign w:val="center"/>
          </w:tcPr>
          <w:p w:rsidR="00EC1764" w:rsidRPr="00EC1764" w:rsidRDefault="00EC1764" w:rsidP="00EC1764">
            <w:pPr>
              <w:spacing w:line="276" w:lineRule="auto"/>
              <w:contextualSpacing/>
              <w:jc w:val="center"/>
              <w:rPr>
                <w:rFonts w:ascii="Arial" w:hAnsi="Arial" w:cs="Arial"/>
                <w:b/>
                <w:sz w:val="24"/>
                <w:szCs w:val="24"/>
              </w:rPr>
            </w:pPr>
            <w:r w:rsidRPr="00EC1764">
              <w:rPr>
                <w:rFonts w:ascii="Arial" w:hAnsi="Arial" w:cs="Arial"/>
                <w:b/>
                <w:sz w:val="24"/>
                <w:szCs w:val="24"/>
              </w:rPr>
              <w:t>DESCARTAR SOMENTE</w:t>
            </w:r>
          </w:p>
        </w:tc>
      </w:tr>
      <w:tr w:rsidR="00EC1764" w:rsidTr="00917CEF">
        <w:trPr>
          <w:trHeight w:val="729"/>
        </w:trPr>
        <w:tc>
          <w:tcPr>
            <w:tcW w:w="9608" w:type="dxa"/>
            <w:gridSpan w:val="2"/>
            <w:vAlign w:val="center"/>
          </w:tcPr>
          <w:p w:rsidR="00EC1764" w:rsidRDefault="00EC1764" w:rsidP="00EC1764">
            <w:pPr>
              <w:spacing w:line="276" w:lineRule="auto"/>
              <w:contextualSpacing/>
              <w:rPr>
                <w:rFonts w:ascii="Arial" w:hAnsi="Arial" w:cs="Arial"/>
                <w:sz w:val="24"/>
                <w:szCs w:val="24"/>
              </w:rPr>
            </w:pPr>
            <w:r>
              <w:rPr>
                <w:rFonts w:ascii="Arial" w:hAnsi="Arial" w:cs="Arial"/>
                <w:sz w:val="24"/>
                <w:szCs w:val="24"/>
              </w:rPr>
              <w:t>- Algodão Com Sangue</w:t>
            </w:r>
          </w:p>
          <w:p w:rsidR="00EC1764" w:rsidRDefault="00EC1764" w:rsidP="00EC1764">
            <w:pPr>
              <w:spacing w:line="276" w:lineRule="auto"/>
              <w:contextualSpacing/>
              <w:rPr>
                <w:rFonts w:ascii="Arial" w:hAnsi="Arial" w:cs="Arial"/>
                <w:sz w:val="24"/>
                <w:szCs w:val="24"/>
              </w:rPr>
            </w:pPr>
            <w:r>
              <w:rPr>
                <w:rFonts w:ascii="Arial" w:hAnsi="Arial" w:cs="Arial"/>
                <w:sz w:val="24"/>
                <w:szCs w:val="24"/>
              </w:rPr>
              <w:t>- Tira de Glicemia</w:t>
            </w:r>
          </w:p>
        </w:tc>
      </w:tr>
      <w:tr w:rsidR="00EC1764" w:rsidRPr="00917CEF" w:rsidTr="00917CEF">
        <w:tc>
          <w:tcPr>
            <w:tcW w:w="9608" w:type="dxa"/>
            <w:gridSpan w:val="2"/>
            <w:vAlign w:val="center"/>
          </w:tcPr>
          <w:p w:rsidR="00EC1764" w:rsidRPr="00917CEF" w:rsidRDefault="00EC1764" w:rsidP="00EC1764">
            <w:pPr>
              <w:spacing w:line="276" w:lineRule="auto"/>
              <w:contextualSpacing/>
              <w:rPr>
                <w:rFonts w:ascii="Arial" w:hAnsi="Arial" w:cs="Arial"/>
                <w:b/>
                <w:sz w:val="24"/>
                <w:szCs w:val="24"/>
              </w:rPr>
            </w:pPr>
            <w:r w:rsidRPr="00917CEF">
              <w:rPr>
                <w:rFonts w:ascii="Arial" w:hAnsi="Arial" w:cs="Arial"/>
                <w:b/>
                <w:sz w:val="24"/>
                <w:szCs w:val="24"/>
              </w:rPr>
              <w:t>Data de Entrega para o Usuário:</w:t>
            </w:r>
          </w:p>
        </w:tc>
      </w:tr>
      <w:tr w:rsidR="00EC1764" w:rsidRPr="00917CEF" w:rsidTr="00917CEF">
        <w:tc>
          <w:tcPr>
            <w:tcW w:w="9608" w:type="dxa"/>
            <w:gridSpan w:val="2"/>
            <w:vAlign w:val="center"/>
          </w:tcPr>
          <w:p w:rsidR="00EC1764" w:rsidRPr="00917CEF" w:rsidRDefault="00EC1764" w:rsidP="00EC1764">
            <w:pPr>
              <w:spacing w:line="276" w:lineRule="auto"/>
              <w:contextualSpacing/>
              <w:rPr>
                <w:rFonts w:ascii="Arial" w:hAnsi="Arial" w:cs="Arial"/>
                <w:b/>
                <w:sz w:val="24"/>
                <w:szCs w:val="24"/>
              </w:rPr>
            </w:pPr>
            <w:r w:rsidRPr="00917CEF">
              <w:rPr>
                <w:rFonts w:ascii="Arial" w:hAnsi="Arial" w:cs="Arial"/>
                <w:b/>
                <w:sz w:val="24"/>
                <w:szCs w:val="24"/>
              </w:rPr>
              <w:t>Data de Entrega na UBS:</w:t>
            </w:r>
          </w:p>
        </w:tc>
      </w:tr>
    </w:tbl>
    <w:p w:rsidR="005D13C1" w:rsidRPr="00714254" w:rsidRDefault="005D13C1" w:rsidP="003C127D">
      <w:pPr>
        <w:spacing w:line="276" w:lineRule="auto"/>
        <w:contextualSpacing/>
        <w:jc w:val="center"/>
        <w:rPr>
          <w:rFonts w:ascii="Arial" w:hAnsi="Arial" w:cs="Arial"/>
          <w:sz w:val="24"/>
          <w:szCs w:val="24"/>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10"/>
        <w:gridCol w:w="4798"/>
      </w:tblGrid>
      <w:tr w:rsidR="00EC1764" w:rsidTr="004E2A34">
        <w:trPr>
          <w:trHeight w:val="1502"/>
        </w:trPr>
        <w:tc>
          <w:tcPr>
            <w:tcW w:w="4814" w:type="dxa"/>
            <w:shd w:val="clear" w:color="auto" w:fill="D9D9D9" w:themeFill="background1" w:themeFillShade="D9"/>
            <w:vAlign w:val="center"/>
          </w:tcPr>
          <w:p w:rsidR="00EC1764" w:rsidRPr="00EC1764" w:rsidRDefault="00EC1764" w:rsidP="004E2A34">
            <w:pPr>
              <w:spacing w:line="276" w:lineRule="auto"/>
              <w:contextualSpacing/>
              <w:jc w:val="center"/>
              <w:rPr>
                <w:rFonts w:ascii="Arial" w:hAnsi="Arial" w:cs="Arial"/>
                <w:b/>
                <w:sz w:val="32"/>
                <w:szCs w:val="24"/>
              </w:rPr>
            </w:pPr>
            <w:r w:rsidRPr="00EC1764">
              <w:rPr>
                <w:rFonts w:ascii="Arial" w:hAnsi="Arial" w:cs="Arial"/>
                <w:b/>
                <w:sz w:val="32"/>
                <w:szCs w:val="24"/>
              </w:rPr>
              <w:t>RESÍDUO</w:t>
            </w:r>
          </w:p>
          <w:p w:rsidR="00EC1764" w:rsidRDefault="00EC1764" w:rsidP="004E2A34">
            <w:pPr>
              <w:spacing w:line="276" w:lineRule="auto"/>
              <w:contextualSpacing/>
              <w:jc w:val="center"/>
              <w:rPr>
                <w:rFonts w:ascii="Arial" w:hAnsi="Arial" w:cs="Arial"/>
                <w:sz w:val="24"/>
                <w:szCs w:val="24"/>
              </w:rPr>
            </w:pPr>
            <w:r>
              <w:rPr>
                <w:rFonts w:ascii="Arial" w:hAnsi="Arial" w:cs="Arial"/>
                <w:b/>
                <w:sz w:val="32"/>
                <w:szCs w:val="24"/>
              </w:rPr>
              <w:t>PERFUROCORTANTE</w:t>
            </w:r>
          </w:p>
        </w:tc>
        <w:tc>
          <w:tcPr>
            <w:tcW w:w="4814" w:type="dxa"/>
          </w:tcPr>
          <w:p w:rsidR="00EC1764" w:rsidRDefault="00917CEF" w:rsidP="004E2A34">
            <w:pPr>
              <w:spacing w:line="276" w:lineRule="auto"/>
              <w:contextualSpacing/>
              <w:jc w:val="center"/>
              <w:rPr>
                <w:rFonts w:ascii="Arial" w:hAnsi="Arial" w:cs="Arial"/>
                <w:sz w:val="24"/>
                <w:szCs w:val="24"/>
              </w:rPr>
            </w:pPr>
            <w:r>
              <w:rPr>
                <w:noProof/>
              </w:rPr>
              <w:drawing>
                <wp:anchor distT="0" distB="0" distL="114300" distR="114300" simplePos="0" relativeHeight="251669504" behindDoc="0" locked="0" layoutInCell="1" allowOverlap="1">
                  <wp:simplePos x="0" y="0"/>
                  <wp:positionH relativeFrom="column">
                    <wp:posOffset>1277398</wp:posOffset>
                  </wp:positionH>
                  <wp:positionV relativeFrom="paragraph">
                    <wp:posOffset>22860</wp:posOffset>
                  </wp:positionV>
                  <wp:extent cx="1061352" cy="878619"/>
                  <wp:effectExtent l="0" t="0" r="5715" b="0"/>
                  <wp:wrapNone/>
                  <wp:docPr id="8" name="Imagem 8" descr="O que são resíduo perfurocortante? Definimos materiais perfurocortantes  como objetos e instrumentos contendo cantos, bordas, pontos ou  protuberâncias rígidas e agudas capazes de cortar ou perfurar. Os resíduos  perfurocortantes segundo as legislaçõ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O que são resíduo perfurocortante? Definimos materiais perfurocortantes  como objetos e instrumentos contendo cantos, bordas, pontos ou  protuberâncias rígidas e agudas capazes de cortar ou perfurar. Os resíduos  perfurocortantes segundo as legislações"/>
                          <pic:cNvPicPr>
                            <a:picLocks noChangeAspect="1" noChangeArrowheads="1"/>
                          </pic:cNvPicPr>
                        </pic:nvPicPr>
                        <pic:blipFill rotWithShape="1">
                          <a:blip r:embed="rId14">
                            <a:extLst>
                              <a:ext uri="{28A0092B-C50C-407E-A947-70E740481C1C}">
                                <a14:useLocalDpi xmlns:a14="http://schemas.microsoft.com/office/drawing/2010/main" val="0"/>
                              </a:ext>
                            </a:extLst>
                          </a:blip>
                          <a:srcRect t="3330" b="4615"/>
                          <a:stretch/>
                        </pic:blipFill>
                        <pic:spPr bwMode="auto">
                          <a:xfrm>
                            <a:off x="0" y="0"/>
                            <a:ext cx="1061352" cy="87861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714254">
              <w:rPr>
                <w:rFonts w:ascii="Arial" w:hAnsi="Arial" w:cs="Arial"/>
                <w:noProof/>
                <w:sz w:val="24"/>
                <w:szCs w:val="24"/>
              </w:rPr>
              <w:drawing>
                <wp:anchor distT="0" distB="0" distL="114300" distR="114300" simplePos="0" relativeHeight="251679744" behindDoc="0" locked="0" layoutInCell="1" allowOverlap="1" wp14:anchorId="3C0369D9" wp14:editId="6A00732F">
                  <wp:simplePos x="0" y="0"/>
                  <wp:positionH relativeFrom="column">
                    <wp:posOffset>212465</wp:posOffset>
                  </wp:positionH>
                  <wp:positionV relativeFrom="paragraph">
                    <wp:posOffset>65121</wp:posOffset>
                  </wp:positionV>
                  <wp:extent cx="730435" cy="803148"/>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435" cy="803148"/>
                          </a:xfrm>
                          <a:prstGeom prst="rect">
                            <a:avLst/>
                          </a:prstGeom>
                        </pic:spPr>
                      </pic:pic>
                    </a:graphicData>
                  </a:graphic>
                  <wp14:sizeRelH relativeFrom="margin">
                    <wp14:pctWidth>0</wp14:pctWidth>
                  </wp14:sizeRelH>
                  <wp14:sizeRelV relativeFrom="margin">
                    <wp14:pctHeight>0</wp14:pctHeight>
                  </wp14:sizeRelV>
                </wp:anchor>
              </w:drawing>
            </w:r>
          </w:p>
        </w:tc>
      </w:tr>
      <w:tr w:rsidR="00EC1764" w:rsidTr="00917CEF">
        <w:trPr>
          <w:trHeight w:val="397"/>
        </w:trPr>
        <w:tc>
          <w:tcPr>
            <w:tcW w:w="9628" w:type="dxa"/>
            <w:gridSpan w:val="2"/>
            <w:shd w:val="clear" w:color="auto" w:fill="C00000"/>
            <w:vAlign w:val="center"/>
          </w:tcPr>
          <w:p w:rsidR="00EC1764" w:rsidRPr="00EC1764" w:rsidRDefault="00EC1764" w:rsidP="004E2A34">
            <w:pPr>
              <w:spacing w:line="276" w:lineRule="auto"/>
              <w:contextualSpacing/>
              <w:jc w:val="center"/>
              <w:rPr>
                <w:rFonts w:ascii="Arial" w:hAnsi="Arial" w:cs="Arial"/>
                <w:b/>
                <w:sz w:val="24"/>
                <w:szCs w:val="24"/>
              </w:rPr>
            </w:pPr>
            <w:r w:rsidRPr="00EC1764">
              <w:rPr>
                <w:rFonts w:ascii="Arial" w:hAnsi="Arial" w:cs="Arial"/>
                <w:b/>
                <w:sz w:val="24"/>
                <w:szCs w:val="24"/>
              </w:rPr>
              <w:t>DESCARTAR SOMENTE</w:t>
            </w:r>
          </w:p>
        </w:tc>
      </w:tr>
      <w:tr w:rsidR="00EC1764" w:rsidTr="004E2A34">
        <w:trPr>
          <w:trHeight w:val="1120"/>
        </w:trPr>
        <w:tc>
          <w:tcPr>
            <w:tcW w:w="9628" w:type="dxa"/>
            <w:gridSpan w:val="2"/>
            <w:vAlign w:val="center"/>
          </w:tcPr>
          <w:p w:rsidR="00EC1764" w:rsidRDefault="00917CEF" w:rsidP="004E2A34">
            <w:pPr>
              <w:spacing w:line="276" w:lineRule="auto"/>
              <w:contextualSpacing/>
              <w:rPr>
                <w:rFonts w:ascii="Arial" w:hAnsi="Arial" w:cs="Arial"/>
                <w:sz w:val="24"/>
                <w:szCs w:val="24"/>
              </w:rPr>
            </w:pPr>
            <w:r w:rsidRPr="00917CEF">
              <w:rPr>
                <w:noProof/>
              </w:rPr>
              <w:drawing>
                <wp:anchor distT="0" distB="0" distL="114300" distR="114300" simplePos="0" relativeHeight="251673600" behindDoc="0" locked="0" layoutInCell="1" allowOverlap="1">
                  <wp:simplePos x="0" y="0"/>
                  <wp:positionH relativeFrom="column">
                    <wp:posOffset>3998595</wp:posOffset>
                  </wp:positionH>
                  <wp:positionV relativeFrom="paragraph">
                    <wp:posOffset>82550</wp:posOffset>
                  </wp:positionV>
                  <wp:extent cx="1172845" cy="1099185"/>
                  <wp:effectExtent l="0" t="0" r="8255" b="5715"/>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2845" cy="1099185"/>
                          </a:xfrm>
                          <a:prstGeom prst="rect">
                            <a:avLst/>
                          </a:prstGeom>
                        </pic:spPr>
                      </pic:pic>
                    </a:graphicData>
                  </a:graphic>
                  <wp14:sizeRelH relativeFrom="margin">
                    <wp14:pctWidth>0</wp14:pctWidth>
                  </wp14:sizeRelH>
                  <wp14:sizeRelV relativeFrom="margin">
                    <wp14:pctHeight>0</wp14:pctHeight>
                  </wp14:sizeRelV>
                </wp:anchor>
              </w:drawing>
            </w:r>
            <w:r w:rsidRPr="00917CEF">
              <w:rPr>
                <w:rFonts w:ascii="Arial" w:hAnsi="Arial" w:cs="Arial"/>
                <w:noProof/>
                <w:sz w:val="24"/>
                <w:szCs w:val="24"/>
              </w:rPr>
              <w:drawing>
                <wp:anchor distT="0" distB="0" distL="114300" distR="114300" simplePos="0" relativeHeight="251670528" behindDoc="0" locked="0" layoutInCell="1" allowOverlap="1">
                  <wp:simplePos x="0" y="0"/>
                  <wp:positionH relativeFrom="column">
                    <wp:posOffset>2791460</wp:posOffset>
                  </wp:positionH>
                  <wp:positionV relativeFrom="paragraph">
                    <wp:posOffset>111760</wp:posOffset>
                  </wp:positionV>
                  <wp:extent cx="801370" cy="10712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1370" cy="1071245"/>
                          </a:xfrm>
                          <a:prstGeom prst="rect">
                            <a:avLst/>
                          </a:prstGeom>
                        </pic:spPr>
                      </pic:pic>
                    </a:graphicData>
                  </a:graphic>
                  <wp14:sizeRelH relativeFrom="margin">
                    <wp14:pctWidth>0</wp14:pctWidth>
                  </wp14:sizeRelH>
                  <wp14:sizeRelV relativeFrom="margin">
                    <wp14:pctHeight>0</wp14:pctHeight>
                  </wp14:sizeRelV>
                </wp:anchor>
              </w:drawing>
            </w:r>
            <w:r w:rsidR="00EC1764">
              <w:rPr>
                <w:rFonts w:ascii="Arial" w:hAnsi="Arial" w:cs="Arial"/>
                <w:sz w:val="24"/>
                <w:szCs w:val="24"/>
              </w:rPr>
              <w:t>- Agulhas</w:t>
            </w:r>
          </w:p>
          <w:p w:rsidR="00EC1764" w:rsidRDefault="00917CEF" w:rsidP="004E2A34">
            <w:pPr>
              <w:spacing w:line="276" w:lineRule="auto"/>
              <w:contextualSpacing/>
              <w:rPr>
                <w:rFonts w:ascii="Arial" w:hAnsi="Arial" w:cs="Arial"/>
                <w:sz w:val="24"/>
                <w:szCs w:val="24"/>
              </w:rPr>
            </w:pPr>
            <w:r w:rsidRPr="00917CEF">
              <w:rPr>
                <w:rFonts w:ascii="Arial" w:hAnsi="Arial" w:cs="Arial"/>
                <w:noProof/>
                <w:sz w:val="24"/>
                <w:szCs w:val="24"/>
              </w:rPr>
              <w:drawing>
                <wp:anchor distT="0" distB="0" distL="114300" distR="114300" simplePos="0" relativeHeight="251672576" behindDoc="0" locked="0" layoutInCell="1" allowOverlap="1">
                  <wp:simplePos x="0" y="0"/>
                  <wp:positionH relativeFrom="column">
                    <wp:posOffset>3502660</wp:posOffset>
                  </wp:positionH>
                  <wp:positionV relativeFrom="paragraph">
                    <wp:posOffset>82550</wp:posOffset>
                  </wp:positionV>
                  <wp:extent cx="490220" cy="818515"/>
                  <wp:effectExtent l="0" t="0" r="508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0220" cy="818515"/>
                          </a:xfrm>
                          <a:prstGeom prst="rect">
                            <a:avLst/>
                          </a:prstGeom>
                        </pic:spPr>
                      </pic:pic>
                    </a:graphicData>
                  </a:graphic>
                  <wp14:sizeRelH relativeFrom="margin">
                    <wp14:pctWidth>0</wp14:pctWidth>
                  </wp14:sizeRelH>
                  <wp14:sizeRelV relativeFrom="margin">
                    <wp14:pctHeight>0</wp14:pctHeight>
                  </wp14:sizeRelV>
                </wp:anchor>
              </w:drawing>
            </w:r>
            <w:r w:rsidR="00EC1764">
              <w:rPr>
                <w:rFonts w:ascii="Arial" w:hAnsi="Arial" w:cs="Arial"/>
                <w:sz w:val="24"/>
                <w:szCs w:val="24"/>
              </w:rPr>
              <w:t xml:space="preserve">- Canetas de Insulina </w:t>
            </w:r>
            <w:r>
              <w:rPr>
                <w:rFonts w:ascii="Arial" w:hAnsi="Arial" w:cs="Arial"/>
                <w:sz w:val="24"/>
                <w:szCs w:val="24"/>
              </w:rPr>
              <w:t>descartáveis</w:t>
            </w:r>
            <w:r>
              <w:rPr>
                <w:noProof/>
              </w:rPr>
              <w:t xml:space="preserve"> </w:t>
            </w:r>
          </w:p>
          <w:p w:rsidR="00EC1764" w:rsidRDefault="00917CEF" w:rsidP="00917CEF">
            <w:pPr>
              <w:spacing w:line="276" w:lineRule="auto"/>
              <w:contextualSpacing/>
              <w:rPr>
                <w:rFonts w:ascii="Arial" w:hAnsi="Arial" w:cs="Arial"/>
                <w:sz w:val="24"/>
                <w:szCs w:val="24"/>
              </w:rPr>
            </w:pPr>
            <w:r w:rsidRPr="00917CEF">
              <w:rPr>
                <w:rFonts w:ascii="Arial" w:hAnsi="Arial" w:cs="Arial"/>
                <w:noProof/>
                <w:sz w:val="24"/>
                <w:szCs w:val="24"/>
              </w:rPr>
              <w:drawing>
                <wp:anchor distT="0" distB="0" distL="114300" distR="114300" simplePos="0" relativeHeight="251671552" behindDoc="0" locked="0" layoutInCell="1" allowOverlap="1">
                  <wp:simplePos x="0" y="0"/>
                  <wp:positionH relativeFrom="column">
                    <wp:posOffset>1662430</wp:posOffset>
                  </wp:positionH>
                  <wp:positionV relativeFrom="paragraph">
                    <wp:posOffset>48260</wp:posOffset>
                  </wp:positionV>
                  <wp:extent cx="1029335" cy="695325"/>
                  <wp:effectExtent l="0" t="0" r="0" b="952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9335" cy="695325"/>
                          </a:xfrm>
                          <a:prstGeom prst="rect">
                            <a:avLst/>
                          </a:prstGeom>
                        </pic:spPr>
                      </pic:pic>
                    </a:graphicData>
                  </a:graphic>
                  <wp14:sizeRelH relativeFrom="margin">
                    <wp14:pctWidth>0</wp14:pctWidth>
                  </wp14:sizeRelH>
                  <wp14:sizeRelV relativeFrom="margin">
                    <wp14:pctHeight>0</wp14:pctHeight>
                  </wp14:sizeRelV>
                </wp:anchor>
              </w:drawing>
            </w:r>
            <w:r w:rsidRPr="00917CEF">
              <w:rPr>
                <w:rFonts w:ascii="Arial" w:hAnsi="Arial" w:cs="Arial"/>
                <w:noProof/>
                <w:sz w:val="24"/>
                <w:szCs w:val="24"/>
              </w:rPr>
              <w:drawing>
                <wp:anchor distT="0" distB="0" distL="114300" distR="114300" simplePos="0" relativeHeight="251674624" behindDoc="0" locked="0" layoutInCell="1" allowOverlap="1">
                  <wp:simplePos x="0" y="0"/>
                  <wp:positionH relativeFrom="column">
                    <wp:posOffset>4986020</wp:posOffset>
                  </wp:positionH>
                  <wp:positionV relativeFrom="paragraph">
                    <wp:posOffset>91440</wp:posOffset>
                  </wp:positionV>
                  <wp:extent cx="863600" cy="542290"/>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3600" cy="542290"/>
                          </a:xfrm>
                          <a:prstGeom prst="rect">
                            <a:avLst/>
                          </a:prstGeom>
                        </pic:spPr>
                      </pic:pic>
                    </a:graphicData>
                  </a:graphic>
                  <wp14:sizeRelH relativeFrom="margin">
                    <wp14:pctWidth>0</wp14:pctWidth>
                  </wp14:sizeRelH>
                  <wp14:sizeRelV relativeFrom="margin">
                    <wp14:pctHeight>0</wp14:pctHeight>
                  </wp14:sizeRelV>
                </wp:anchor>
              </w:drawing>
            </w:r>
            <w:r w:rsidR="00EC1764">
              <w:rPr>
                <w:rFonts w:ascii="Arial" w:hAnsi="Arial" w:cs="Arial"/>
                <w:sz w:val="24"/>
                <w:szCs w:val="24"/>
              </w:rPr>
              <w:t xml:space="preserve">- </w:t>
            </w:r>
            <w:r>
              <w:rPr>
                <w:rFonts w:ascii="Arial" w:hAnsi="Arial" w:cs="Arial"/>
                <w:sz w:val="24"/>
                <w:szCs w:val="24"/>
              </w:rPr>
              <w:t>Frascos de insulina</w:t>
            </w:r>
          </w:p>
          <w:p w:rsidR="00917CEF" w:rsidRDefault="00917CEF" w:rsidP="00917CEF">
            <w:pPr>
              <w:spacing w:line="276" w:lineRule="auto"/>
              <w:contextualSpacing/>
              <w:rPr>
                <w:rFonts w:ascii="Arial" w:hAnsi="Arial" w:cs="Arial"/>
                <w:sz w:val="24"/>
                <w:szCs w:val="24"/>
              </w:rPr>
            </w:pPr>
            <w:r>
              <w:rPr>
                <w:rFonts w:ascii="Arial" w:hAnsi="Arial" w:cs="Arial"/>
                <w:sz w:val="24"/>
                <w:szCs w:val="24"/>
              </w:rPr>
              <w:t>- Lancetas</w:t>
            </w:r>
            <w:r>
              <w:rPr>
                <w:noProof/>
              </w:rPr>
              <w:t xml:space="preserve"> </w:t>
            </w:r>
          </w:p>
          <w:p w:rsidR="00917CEF" w:rsidRDefault="00917CEF" w:rsidP="00917CEF">
            <w:pPr>
              <w:spacing w:line="276" w:lineRule="auto"/>
              <w:contextualSpacing/>
              <w:rPr>
                <w:rFonts w:ascii="Arial" w:hAnsi="Arial" w:cs="Arial"/>
                <w:sz w:val="24"/>
                <w:szCs w:val="24"/>
              </w:rPr>
            </w:pPr>
            <w:r>
              <w:rPr>
                <w:rFonts w:ascii="Arial" w:hAnsi="Arial" w:cs="Arial"/>
                <w:sz w:val="24"/>
                <w:szCs w:val="24"/>
              </w:rPr>
              <w:t>- Seringas Agulhadas</w:t>
            </w:r>
            <w:r>
              <w:rPr>
                <w:noProof/>
              </w:rPr>
              <w:t xml:space="preserve"> </w:t>
            </w:r>
          </w:p>
          <w:p w:rsidR="00917CEF" w:rsidRDefault="00917CEF" w:rsidP="00917CEF">
            <w:pPr>
              <w:spacing w:line="276" w:lineRule="auto"/>
              <w:contextualSpacing/>
              <w:rPr>
                <w:rFonts w:ascii="Arial" w:hAnsi="Arial" w:cs="Arial"/>
                <w:sz w:val="24"/>
                <w:szCs w:val="24"/>
              </w:rPr>
            </w:pPr>
            <w:r>
              <w:rPr>
                <w:rFonts w:ascii="Arial" w:hAnsi="Arial" w:cs="Arial"/>
                <w:sz w:val="24"/>
                <w:szCs w:val="24"/>
              </w:rPr>
              <w:t>- Giletes</w:t>
            </w:r>
            <w:r>
              <w:rPr>
                <w:noProof/>
              </w:rPr>
              <w:t xml:space="preserve"> </w:t>
            </w:r>
          </w:p>
        </w:tc>
      </w:tr>
      <w:tr w:rsidR="00EC1764" w:rsidRPr="00917CEF" w:rsidTr="004E2A34">
        <w:tc>
          <w:tcPr>
            <w:tcW w:w="9628" w:type="dxa"/>
            <w:gridSpan w:val="2"/>
            <w:vAlign w:val="center"/>
          </w:tcPr>
          <w:p w:rsidR="00EC1764" w:rsidRPr="00917CEF" w:rsidRDefault="00EC1764" w:rsidP="004E2A34">
            <w:pPr>
              <w:spacing w:line="276" w:lineRule="auto"/>
              <w:contextualSpacing/>
              <w:rPr>
                <w:rFonts w:ascii="Arial" w:hAnsi="Arial" w:cs="Arial"/>
                <w:b/>
                <w:sz w:val="24"/>
                <w:szCs w:val="24"/>
              </w:rPr>
            </w:pPr>
            <w:r w:rsidRPr="00917CEF">
              <w:rPr>
                <w:rFonts w:ascii="Arial" w:hAnsi="Arial" w:cs="Arial"/>
                <w:b/>
                <w:sz w:val="24"/>
                <w:szCs w:val="24"/>
              </w:rPr>
              <w:t>Data de Entrega para o Usuário:</w:t>
            </w:r>
          </w:p>
        </w:tc>
      </w:tr>
      <w:tr w:rsidR="00EC1764" w:rsidRPr="00917CEF" w:rsidTr="004E2A34">
        <w:tc>
          <w:tcPr>
            <w:tcW w:w="9628" w:type="dxa"/>
            <w:gridSpan w:val="2"/>
            <w:vAlign w:val="center"/>
          </w:tcPr>
          <w:p w:rsidR="00EC1764" w:rsidRPr="00917CEF" w:rsidRDefault="00EC1764" w:rsidP="004E2A34">
            <w:pPr>
              <w:spacing w:line="276" w:lineRule="auto"/>
              <w:contextualSpacing/>
              <w:rPr>
                <w:rFonts w:ascii="Arial" w:hAnsi="Arial" w:cs="Arial"/>
                <w:b/>
                <w:sz w:val="24"/>
                <w:szCs w:val="24"/>
              </w:rPr>
            </w:pPr>
            <w:r w:rsidRPr="00917CEF">
              <w:rPr>
                <w:rFonts w:ascii="Arial" w:hAnsi="Arial" w:cs="Arial"/>
                <w:b/>
                <w:sz w:val="24"/>
                <w:szCs w:val="24"/>
              </w:rPr>
              <w:t>Data de Entrega na UBS:</w:t>
            </w:r>
          </w:p>
        </w:tc>
      </w:tr>
    </w:tbl>
    <w:p w:rsidR="005D13C1" w:rsidRPr="00714254" w:rsidRDefault="005D13C1" w:rsidP="003C127D">
      <w:pPr>
        <w:spacing w:line="276" w:lineRule="auto"/>
        <w:contextualSpacing/>
        <w:jc w:val="center"/>
        <w:rPr>
          <w:rFonts w:ascii="Arial" w:hAnsi="Arial" w:cs="Arial"/>
          <w:sz w:val="24"/>
          <w:szCs w:val="24"/>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6"/>
        <w:gridCol w:w="4802"/>
      </w:tblGrid>
      <w:tr w:rsidR="00917CEF" w:rsidTr="004E2A34">
        <w:trPr>
          <w:trHeight w:val="1502"/>
        </w:trPr>
        <w:tc>
          <w:tcPr>
            <w:tcW w:w="4806" w:type="dxa"/>
            <w:shd w:val="clear" w:color="auto" w:fill="D9D9D9" w:themeFill="background1" w:themeFillShade="D9"/>
            <w:vAlign w:val="center"/>
          </w:tcPr>
          <w:p w:rsidR="00917CEF" w:rsidRPr="00EC1764" w:rsidRDefault="00917CEF" w:rsidP="004E2A34">
            <w:pPr>
              <w:spacing w:line="276" w:lineRule="auto"/>
              <w:contextualSpacing/>
              <w:jc w:val="center"/>
              <w:rPr>
                <w:rFonts w:ascii="Arial" w:hAnsi="Arial" w:cs="Arial"/>
                <w:b/>
                <w:sz w:val="32"/>
                <w:szCs w:val="24"/>
              </w:rPr>
            </w:pPr>
            <w:r w:rsidRPr="00EC1764">
              <w:rPr>
                <w:rFonts w:ascii="Arial" w:hAnsi="Arial" w:cs="Arial"/>
                <w:b/>
                <w:sz w:val="32"/>
                <w:szCs w:val="24"/>
              </w:rPr>
              <w:t>RESÍDUO</w:t>
            </w:r>
          </w:p>
          <w:p w:rsidR="00917CEF" w:rsidRDefault="00917CEF" w:rsidP="004E2A34">
            <w:pPr>
              <w:spacing w:line="276" w:lineRule="auto"/>
              <w:contextualSpacing/>
              <w:jc w:val="center"/>
              <w:rPr>
                <w:rFonts w:ascii="Arial" w:hAnsi="Arial" w:cs="Arial"/>
                <w:sz w:val="24"/>
                <w:szCs w:val="24"/>
              </w:rPr>
            </w:pPr>
            <w:r>
              <w:rPr>
                <w:rFonts w:ascii="Arial" w:hAnsi="Arial" w:cs="Arial"/>
                <w:b/>
                <w:sz w:val="32"/>
                <w:szCs w:val="24"/>
              </w:rPr>
              <w:t xml:space="preserve">QUÍMICO </w:t>
            </w:r>
          </w:p>
        </w:tc>
        <w:tc>
          <w:tcPr>
            <w:tcW w:w="4802" w:type="dxa"/>
          </w:tcPr>
          <w:p w:rsidR="00917CEF" w:rsidRDefault="00917CEF" w:rsidP="004E2A34">
            <w:pPr>
              <w:spacing w:line="276" w:lineRule="auto"/>
              <w:contextualSpacing/>
              <w:jc w:val="center"/>
              <w:rPr>
                <w:rFonts w:ascii="Arial" w:hAnsi="Arial" w:cs="Arial"/>
                <w:sz w:val="24"/>
                <w:szCs w:val="24"/>
              </w:rPr>
            </w:pPr>
            <w:r w:rsidRPr="00714254">
              <w:rPr>
                <w:rFonts w:ascii="Arial" w:hAnsi="Arial" w:cs="Arial"/>
                <w:noProof/>
                <w:sz w:val="24"/>
                <w:szCs w:val="24"/>
              </w:rPr>
              <w:drawing>
                <wp:anchor distT="0" distB="0" distL="114300" distR="114300" simplePos="0" relativeHeight="251681792" behindDoc="0" locked="0" layoutInCell="1" allowOverlap="1" wp14:anchorId="1E90AD3C" wp14:editId="2F5297C3">
                  <wp:simplePos x="0" y="0"/>
                  <wp:positionH relativeFrom="column">
                    <wp:posOffset>205292</wp:posOffset>
                  </wp:positionH>
                  <wp:positionV relativeFrom="paragraph">
                    <wp:posOffset>84455</wp:posOffset>
                  </wp:positionV>
                  <wp:extent cx="739945" cy="847725"/>
                  <wp:effectExtent l="0" t="0" r="3175"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945" cy="847725"/>
                          </a:xfrm>
                          <a:prstGeom prst="rect">
                            <a:avLst/>
                          </a:prstGeom>
                        </pic:spPr>
                      </pic:pic>
                    </a:graphicData>
                  </a:graphic>
                  <wp14:sizeRelH relativeFrom="margin">
                    <wp14:pctWidth>0</wp14:pctWidth>
                  </wp14:sizeRelH>
                  <wp14:sizeRelV relativeFrom="margin">
                    <wp14:pctHeight>0</wp14:pctHeight>
                  </wp14:sizeRelV>
                </wp:anchor>
              </w:drawing>
            </w:r>
            <w:r w:rsidRPr="00917CEF">
              <w:rPr>
                <w:rFonts w:ascii="Arial" w:hAnsi="Arial" w:cs="Arial"/>
                <w:noProof/>
                <w:sz w:val="24"/>
                <w:szCs w:val="24"/>
              </w:rPr>
              <w:drawing>
                <wp:anchor distT="0" distB="0" distL="114300" distR="114300" simplePos="0" relativeHeight="251675648" behindDoc="0" locked="0" layoutInCell="1" allowOverlap="1">
                  <wp:simplePos x="0" y="0"/>
                  <wp:positionH relativeFrom="column">
                    <wp:posOffset>1394857</wp:posOffset>
                  </wp:positionH>
                  <wp:positionV relativeFrom="paragraph">
                    <wp:posOffset>3810</wp:posOffset>
                  </wp:positionV>
                  <wp:extent cx="942449" cy="888207"/>
                  <wp:effectExtent l="0" t="0" r="0" b="762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2449" cy="888207"/>
                          </a:xfrm>
                          <a:prstGeom prst="rect">
                            <a:avLst/>
                          </a:prstGeom>
                        </pic:spPr>
                      </pic:pic>
                    </a:graphicData>
                  </a:graphic>
                  <wp14:sizeRelH relativeFrom="margin">
                    <wp14:pctWidth>0</wp14:pctWidth>
                  </wp14:sizeRelH>
                  <wp14:sizeRelV relativeFrom="margin">
                    <wp14:pctHeight>0</wp14:pctHeight>
                  </wp14:sizeRelV>
                </wp:anchor>
              </w:drawing>
            </w:r>
          </w:p>
        </w:tc>
      </w:tr>
      <w:tr w:rsidR="00917CEF" w:rsidTr="00917CEF">
        <w:trPr>
          <w:trHeight w:val="397"/>
        </w:trPr>
        <w:tc>
          <w:tcPr>
            <w:tcW w:w="9608" w:type="dxa"/>
            <w:gridSpan w:val="2"/>
            <w:shd w:val="clear" w:color="auto" w:fill="C00000"/>
            <w:vAlign w:val="center"/>
          </w:tcPr>
          <w:p w:rsidR="00917CEF" w:rsidRPr="00EC1764" w:rsidRDefault="00917CEF" w:rsidP="004E2A34">
            <w:pPr>
              <w:spacing w:line="276" w:lineRule="auto"/>
              <w:contextualSpacing/>
              <w:jc w:val="center"/>
              <w:rPr>
                <w:rFonts w:ascii="Arial" w:hAnsi="Arial" w:cs="Arial"/>
                <w:b/>
                <w:sz w:val="24"/>
                <w:szCs w:val="24"/>
              </w:rPr>
            </w:pPr>
            <w:r w:rsidRPr="00EC1764">
              <w:rPr>
                <w:rFonts w:ascii="Arial" w:hAnsi="Arial" w:cs="Arial"/>
                <w:b/>
                <w:sz w:val="24"/>
                <w:szCs w:val="24"/>
              </w:rPr>
              <w:t>DESCARTAR SOMENTE</w:t>
            </w:r>
          </w:p>
        </w:tc>
      </w:tr>
      <w:tr w:rsidR="00917CEF" w:rsidTr="004E2A34">
        <w:trPr>
          <w:trHeight w:val="1120"/>
        </w:trPr>
        <w:tc>
          <w:tcPr>
            <w:tcW w:w="9608" w:type="dxa"/>
            <w:gridSpan w:val="2"/>
            <w:vAlign w:val="center"/>
          </w:tcPr>
          <w:p w:rsidR="00917CEF" w:rsidRDefault="00917CEF" w:rsidP="00917CEF">
            <w:pPr>
              <w:spacing w:line="276" w:lineRule="auto"/>
              <w:contextualSpacing/>
              <w:rPr>
                <w:rFonts w:ascii="Arial" w:hAnsi="Arial" w:cs="Arial"/>
                <w:sz w:val="24"/>
                <w:szCs w:val="24"/>
              </w:rPr>
            </w:pPr>
            <w:r>
              <w:rPr>
                <w:rFonts w:ascii="Arial" w:hAnsi="Arial" w:cs="Arial"/>
                <w:sz w:val="24"/>
                <w:szCs w:val="24"/>
              </w:rPr>
              <w:t>- Tintura</w:t>
            </w:r>
          </w:p>
          <w:p w:rsidR="00917CEF" w:rsidRDefault="00917CEF" w:rsidP="00917CEF">
            <w:pPr>
              <w:spacing w:line="276" w:lineRule="auto"/>
              <w:contextualSpacing/>
              <w:rPr>
                <w:rFonts w:ascii="Arial" w:hAnsi="Arial" w:cs="Arial"/>
                <w:sz w:val="24"/>
                <w:szCs w:val="24"/>
              </w:rPr>
            </w:pPr>
            <w:r>
              <w:rPr>
                <w:rFonts w:ascii="Arial" w:hAnsi="Arial" w:cs="Arial"/>
                <w:sz w:val="24"/>
                <w:szCs w:val="24"/>
              </w:rPr>
              <w:t>- Alisamento</w:t>
            </w:r>
          </w:p>
          <w:p w:rsidR="00917CEF" w:rsidRDefault="00917CEF" w:rsidP="00917CEF">
            <w:pPr>
              <w:spacing w:line="276" w:lineRule="auto"/>
              <w:contextualSpacing/>
              <w:rPr>
                <w:rFonts w:ascii="Arial" w:hAnsi="Arial" w:cs="Arial"/>
                <w:sz w:val="24"/>
                <w:szCs w:val="24"/>
              </w:rPr>
            </w:pPr>
            <w:r>
              <w:rPr>
                <w:rFonts w:ascii="Arial" w:hAnsi="Arial" w:cs="Arial"/>
                <w:sz w:val="24"/>
                <w:szCs w:val="24"/>
              </w:rPr>
              <w:t>- Descolorante</w:t>
            </w:r>
          </w:p>
        </w:tc>
      </w:tr>
      <w:tr w:rsidR="00917CEF" w:rsidRPr="00917CEF" w:rsidTr="004E2A34">
        <w:tc>
          <w:tcPr>
            <w:tcW w:w="9608" w:type="dxa"/>
            <w:gridSpan w:val="2"/>
            <w:vAlign w:val="center"/>
          </w:tcPr>
          <w:p w:rsidR="00917CEF" w:rsidRPr="00917CEF" w:rsidRDefault="00917CEF" w:rsidP="004E2A34">
            <w:pPr>
              <w:spacing w:line="276" w:lineRule="auto"/>
              <w:contextualSpacing/>
              <w:rPr>
                <w:rFonts w:ascii="Arial" w:hAnsi="Arial" w:cs="Arial"/>
                <w:b/>
                <w:sz w:val="24"/>
                <w:szCs w:val="24"/>
              </w:rPr>
            </w:pPr>
            <w:r w:rsidRPr="00917CEF">
              <w:rPr>
                <w:rFonts w:ascii="Arial" w:hAnsi="Arial" w:cs="Arial"/>
                <w:b/>
                <w:sz w:val="24"/>
                <w:szCs w:val="24"/>
              </w:rPr>
              <w:t>Data de Entrega para o Usuário:</w:t>
            </w:r>
          </w:p>
        </w:tc>
      </w:tr>
      <w:tr w:rsidR="00917CEF" w:rsidRPr="00917CEF" w:rsidTr="004E2A34">
        <w:tc>
          <w:tcPr>
            <w:tcW w:w="9608" w:type="dxa"/>
            <w:gridSpan w:val="2"/>
            <w:vAlign w:val="center"/>
          </w:tcPr>
          <w:p w:rsidR="00917CEF" w:rsidRPr="00917CEF" w:rsidRDefault="00917CEF" w:rsidP="004E2A34">
            <w:pPr>
              <w:spacing w:line="276" w:lineRule="auto"/>
              <w:contextualSpacing/>
              <w:rPr>
                <w:rFonts w:ascii="Arial" w:hAnsi="Arial" w:cs="Arial"/>
                <w:b/>
                <w:sz w:val="24"/>
                <w:szCs w:val="24"/>
              </w:rPr>
            </w:pPr>
            <w:r w:rsidRPr="00917CEF">
              <w:rPr>
                <w:rFonts w:ascii="Arial" w:hAnsi="Arial" w:cs="Arial"/>
                <w:b/>
                <w:sz w:val="24"/>
                <w:szCs w:val="24"/>
              </w:rPr>
              <w:t>Data de Entrega na UBS:</w:t>
            </w:r>
          </w:p>
        </w:tc>
      </w:tr>
    </w:tbl>
    <w:p w:rsidR="005D13C1" w:rsidRPr="00714254" w:rsidRDefault="005D13C1" w:rsidP="003C127D">
      <w:pPr>
        <w:spacing w:line="276" w:lineRule="auto"/>
        <w:contextualSpacing/>
        <w:jc w:val="center"/>
        <w:rPr>
          <w:rFonts w:ascii="Arial" w:hAnsi="Arial" w:cs="Arial"/>
          <w:sz w:val="24"/>
          <w:szCs w:val="24"/>
        </w:rPr>
      </w:pPr>
    </w:p>
    <w:p w:rsidR="005D13C1" w:rsidRPr="00714254" w:rsidRDefault="005D13C1" w:rsidP="003C127D">
      <w:pPr>
        <w:spacing w:line="276" w:lineRule="auto"/>
        <w:contextualSpacing/>
        <w:jc w:val="center"/>
        <w:rPr>
          <w:rFonts w:ascii="Arial" w:hAnsi="Arial" w:cs="Arial"/>
          <w:sz w:val="24"/>
          <w:szCs w:val="24"/>
        </w:rPr>
      </w:pPr>
    </w:p>
    <w:p w:rsidR="005D13C1" w:rsidRPr="00714254" w:rsidRDefault="005D13C1" w:rsidP="003C127D">
      <w:pPr>
        <w:spacing w:line="276" w:lineRule="auto"/>
        <w:contextualSpacing/>
        <w:jc w:val="center"/>
        <w:rPr>
          <w:rFonts w:ascii="Arial" w:hAnsi="Arial" w:cs="Arial"/>
          <w:sz w:val="24"/>
          <w:szCs w:val="24"/>
        </w:rPr>
      </w:pPr>
    </w:p>
    <w:p w:rsidR="005D13C1" w:rsidRPr="00714254" w:rsidRDefault="005D13C1" w:rsidP="003C127D">
      <w:pPr>
        <w:spacing w:line="276" w:lineRule="auto"/>
        <w:contextualSpacing/>
        <w:jc w:val="center"/>
        <w:rPr>
          <w:rFonts w:ascii="Arial" w:hAnsi="Arial" w:cs="Arial"/>
          <w:sz w:val="24"/>
          <w:szCs w:val="24"/>
        </w:rPr>
      </w:pPr>
    </w:p>
    <w:p w:rsidR="005D13C1" w:rsidRPr="00714254" w:rsidRDefault="0067318A" w:rsidP="005D13C1">
      <w:pPr>
        <w:spacing w:line="276" w:lineRule="auto"/>
        <w:contextualSpacing/>
        <w:jc w:val="center"/>
        <w:rPr>
          <w:rFonts w:ascii="Arial" w:hAnsi="Arial" w:cs="Arial"/>
          <w:b/>
          <w:sz w:val="24"/>
          <w:szCs w:val="24"/>
        </w:rPr>
      </w:pPr>
      <w:r w:rsidRPr="00714254">
        <w:rPr>
          <w:rFonts w:ascii="Arial" w:hAnsi="Arial" w:cs="Arial"/>
          <w:b/>
          <w:sz w:val="24"/>
          <w:szCs w:val="24"/>
        </w:rPr>
        <w:lastRenderedPageBreak/>
        <w:t>JUSTIFICATIVA</w:t>
      </w:r>
    </w:p>
    <w:p w:rsidR="005D13C1" w:rsidRPr="00714254" w:rsidRDefault="005D13C1" w:rsidP="005D13C1">
      <w:pPr>
        <w:spacing w:line="276" w:lineRule="auto"/>
        <w:contextualSpacing/>
        <w:jc w:val="center"/>
        <w:rPr>
          <w:rFonts w:ascii="Arial" w:hAnsi="Arial" w:cs="Arial"/>
          <w:sz w:val="24"/>
          <w:szCs w:val="24"/>
        </w:rPr>
      </w:pPr>
    </w:p>
    <w:p w:rsidR="0067318A" w:rsidRPr="00714254" w:rsidRDefault="0067318A"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 xml:space="preserve">Excelentíssimo Senhora </w:t>
      </w:r>
      <w:proofErr w:type="gramStart"/>
      <w:r w:rsidRPr="00714254">
        <w:rPr>
          <w:rFonts w:ascii="Arial" w:hAnsi="Arial" w:cs="Arial"/>
          <w:sz w:val="24"/>
          <w:szCs w:val="24"/>
        </w:rPr>
        <w:t>Presidente,  Nobres</w:t>
      </w:r>
      <w:proofErr w:type="gramEnd"/>
      <w:r w:rsidRPr="00714254">
        <w:rPr>
          <w:rFonts w:ascii="Arial" w:hAnsi="Arial" w:cs="Arial"/>
          <w:sz w:val="24"/>
          <w:szCs w:val="24"/>
        </w:rPr>
        <w:t xml:space="preserve"> pares Vereadores</w:t>
      </w:r>
    </w:p>
    <w:p w:rsidR="0067318A" w:rsidRPr="00714254" w:rsidRDefault="0067318A" w:rsidP="0067318A">
      <w:pPr>
        <w:spacing w:line="360" w:lineRule="auto"/>
        <w:ind w:firstLine="851"/>
        <w:contextualSpacing/>
        <w:jc w:val="both"/>
        <w:rPr>
          <w:rFonts w:ascii="Arial" w:hAnsi="Arial" w:cs="Arial"/>
          <w:sz w:val="24"/>
          <w:szCs w:val="24"/>
        </w:rPr>
      </w:pP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 xml:space="preserve">A autora desta lei além de ser enfermeira nessa municipalidade, atuou em áreas indígenas de acesso difícil é remoto, contudo sempre foi preocupada com a destinação desses insumos, traçando estratégias para amenizar a ausência de uma estrutura adequada, é uma luta, que vem da vivência cotidiana. </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 xml:space="preserve">O descarte inadequado de materiais perfurocortantes, como agulhas, lancetas, alicates, lâminas e outros instrumentos utilizados por pessoas diabéticas e em estabelecimentos de beleza, configura um sério problema de saúde pública, segurança sanitária e proteção ambiental, no município de Porto Grande. </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Pacientes que realizam tratamento domiciliar para diabetes frequentemente descartam agulhas e lancetas no lixo comum, expondo catadores de materiais recicláveis, profissionais da limpeza urbana, familiares e a população em geral a riscos de acidentes e contaminação por agentes patogênicos, como vírus da hepatite B, hepatite C, HIV e outras infecções.</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De forma semelhante, salões de beleza, barbearias e estúdios de estética utilizam materiais perfurocortantes que, se não descartados corretamente, podem causar acidentes ocupacionais e contaminação ambiental. A correta segregação, acondicionamento e destinação desses resíduos são essenciais para minimizar riscos e garantir o cumprimento das normas sanitárias vigentes.</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Este projeto de lei propõe estabelecer a responsabilidade compartilhada entre usuários, estabelecimentos e poder público para assegurar a coleta e o descarte adequado desses resíduos, contribuindo para a saúde coletiva e a preservação do meio ambiente.</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Além disso, a regulamentação prevista fortalecerá a rede de pontos de coleta, facilitará o acesso da população a locais seguros para descarte e promoverá campanhas educativas que conscientizem sobre a importância do manejo correto dos resíduos perfurocortantes.</w:t>
      </w:r>
    </w:p>
    <w:p w:rsidR="005D13C1" w:rsidRPr="00714254" w:rsidRDefault="005D13C1" w:rsidP="0067318A">
      <w:pPr>
        <w:spacing w:line="360" w:lineRule="auto"/>
        <w:ind w:firstLine="851"/>
        <w:contextualSpacing/>
        <w:jc w:val="both"/>
        <w:rPr>
          <w:rFonts w:ascii="Arial" w:hAnsi="Arial" w:cs="Arial"/>
          <w:sz w:val="24"/>
          <w:szCs w:val="24"/>
        </w:rPr>
      </w:pPr>
      <w:r w:rsidRPr="00714254">
        <w:rPr>
          <w:rFonts w:ascii="Arial" w:hAnsi="Arial" w:cs="Arial"/>
          <w:sz w:val="24"/>
          <w:szCs w:val="24"/>
        </w:rPr>
        <w:t>Assim, esta iniciativa representa uma importante ação preventiva, capaz de reduzir acidentes, proteger trabalhadores e usuários, além de promover uma gestão ambientalmente responsável dos resíduos sólidos no município.</w:t>
      </w:r>
    </w:p>
    <w:p w:rsidR="005D13C1" w:rsidRPr="00714254" w:rsidRDefault="005D13C1" w:rsidP="0067318A">
      <w:pPr>
        <w:spacing w:line="360" w:lineRule="auto"/>
        <w:ind w:firstLine="851"/>
        <w:contextualSpacing/>
        <w:jc w:val="both"/>
        <w:rPr>
          <w:rFonts w:ascii="Arial" w:hAnsi="Arial" w:cs="Arial"/>
          <w:sz w:val="24"/>
          <w:szCs w:val="24"/>
        </w:rPr>
      </w:pPr>
    </w:p>
    <w:p w:rsidR="00A151C2" w:rsidRPr="00714254" w:rsidRDefault="00A151C2" w:rsidP="0067318A">
      <w:pPr>
        <w:spacing w:line="360" w:lineRule="auto"/>
        <w:ind w:firstLine="851"/>
        <w:contextualSpacing/>
        <w:jc w:val="both"/>
        <w:rPr>
          <w:rFonts w:ascii="Arial" w:hAnsi="Arial" w:cs="Arial"/>
          <w:bCs/>
          <w:sz w:val="24"/>
          <w:szCs w:val="24"/>
        </w:rPr>
      </w:pPr>
    </w:p>
    <w:sectPr w:rsidR="00A151C2" w:rsidRPr="00714254">
      <w:headerReference w:type="even" r:id="rId21"/>
      <w:headerReference w:type="default" r:id="rId22"/>
      <w:headerReference w:type="first" r:id="rId23"/>
      <w:pgSz w:w="11906" w:h="16838"/>
      <w:pgMar w:top="1361" w:right="1134" w:bottom="567" w:left="1134" w:header="130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817" w:rsidRDefault="00934817">
      <w:r>
        <w:separator/>
      </w:r>
    </w:p>
  </w:endnote>
  <w:endnote w:type="continuationSeparator" w:id="0">
    <w:p w:rsidR="00934817" w:rsidRDefault="0093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817" w:rsidRDefault="00934817">
      <w:r>
        <w:separator/>
      </w:r>
    </w:p>
  </w:footnote>
  <w:footnote w:type="continuationSeparator" w:id="0">
    <w:p w:rsidR="00934817" w:rsidRDefault="0093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C2" w:rsidRDefault="006715A6">
    <w:pPr>
      <w:pStyle w:val="Cabealho"/>
    </w:pPr>
    <w:r>
      <w:rPr>
        <w:noProof/>
        <w:lang w:eastAsia="pt-BR"/>
      </w:rPr>
      <w:drawing>
        <wp:anchor distT="0" distB="0" distL="0" distR="0" simplePos="0" relativeHeight="251658752" behindDoc="1" locked="0" layoutInCell="1" allowOverlap="1">
          <wp:simplePos x="0" y="0"/>
          <wp:positionH relativeFrom="margin">
            <wp:align>center</wp:align>
          </wp:positionH>
          <wp:positionV relativeFrom="margin">
            <wp:align>center</wp:align>
          </wp:positionV>
          <wp:extent cx="7560945" cy="10694670"/>
          <wp:effectExtent l="0" t="0" r="0" b="0"/>
          <wp:wrapNone/>
          <wp:docPr id="1" name="WordPictureWatermark1584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5847344"/>
                  <pic:cNvPicPr>
                    <a:picLocks noChangeAspect="1" noChangeArrowheads="1"/>
                  </pic:cNvPicPr>
                </pic:nvPicPr>
                <pic:blipFill>
                  <a:blip r:embed="rId1"/>
                  <a:stretch>
                    <a:fillRect/>
                  </a:stretch>
                </pic:blipFill>
                <pic:spPr bwMode="auto">
                  <a:xfrm>
                    <a:off x="0" y="0"/>
                    <a:ext cx="7560945" cy="1069467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C2" w:rsidRDefault="006715A6">
    <w:pPr>
      <w:pStyle w:val="Cabealho"/>
      <w:tabs>
        <w:tab w:val="clear" w:pos="4252"/>
        <w:tab w:val="clear" w:pos="8504"/>
        <w:tab w:val="left" w:pos="7522"/>
      </w:tabs>
    </w:pPr>
    <w:r>
      <w:rPr>
        <w:noProof/>
        <w:lang w:eastAsia="pt-BR"/>
      </w:rPr>
      <w:drawing>
        <wp:anchor distT="0" distB="0" distL="0" distR="0" simplePos="0" relativeHeight="251656704" behindDoc="1" locked="0" layoutInCell="1" allowOverlap="1">
          <wp:simplePos x="0" y="0"/>
          <wp:positionH relativeFrom="column">
            <wp:posOffset>-728345</wp:posOffset>
          </wp:positionH>
          <wp:positionV relativeFrom="paragraph">
            <wp:posOffset>-840740</wp:posOffset>
          </wp:positionV>
          <wp:extent cx="7559675" cy="1069213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C2" w:rsidRDefault="006715A6">
    <w:pPr>
      <w:pStyle w:val="Cabealho"/>
      <w:tabs>
        <w:tab w:val="clear" w:pos="4252"/>
        <w:tab w:val="clear" w:pos="8504"/>
        <w:tab w:val="left" w:pos="7522"/>
      </w:tabs>
    </w:pPr>
    <w:r>
      <w:rPr>
        <w:noProof/>
        <w:lang w:eastAsia="pt-BR"/>
      </w:rPr>
      <w:drawing>
        <wp:anchor distT="0" distB="0" distL="0" distR="0" simplePos="0" relativeHeight="251657728" behindDoc="1" locked="0" layoutInCell="1" allowOverlap="1">
          <wp:simplePos x="0" y="0"/>
          <wp:positionH relativeFrom="column">
            <wp:posOffset>-728345</wp:posOffset>
          </wp:positionH>
          <wp:positionV relativeFrom="paragraph">
            <wp:posOffset>-840740</wp:posOffset>
          </wp:positionV>
          <wp:extent cx="7559675" cy="10692130"/>
          <wp:effectExtent l="0" t="0" r="0" b="0"/>
          <wp:wrapNone/>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7559675" cy="10692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404"/>
    <w:multiLevelType w:val="multilevel"/>
    <w:tmpl w:val="C7CC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718AD"/>
    <w:multiLevelType w:val="multilevel"/>
    <w:tmpl w:val="C45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36A1C"/>
    <w:multiLevelType w:val="hybridMultilevel"/>
    <w:tmpl w:val="FEE06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0134F8"/>
    <w:multiLevelType w:val="multilevel"/>
    <w:tmpl w:val="1A3832FA"/>
    <w:lvl w:ilvl="0">
      <w:start w:val="1"/>
      <w:numFmt w:val="decimal"/>
      <w:lvlText w:val="%1."/>
      <w:lvlJc w:val="left"/>
      <w:pPr>
        <w:ind w:left="428" w:hanging="289"/>
      </w:pPr>
      <w:rPr>
        <w:rFonts w:hint="default"/>
        <w:spacing w:val="-1"/>
        <w:w w:val="100"/>
        <w:lang w:val="pt-PT" w:eastAsia="en-US" w:bidi="ar-SA"/>
      </w:rPr>
    </w:lvl>
    <w:lvl w:ilvl="1">
      <w:start w:val="1"/>
      <w:numFmt w:val="decimal"/>
      <w:lvlText w:val="%1.%2"/>
      <w:lvlJc w:val="left"/>
      <w:pPr>
        <w:ind w:left="506" w:hanging="367"/>
      </w:pPr>
      <w:rPr>
        <w:rFonts w:ascii="Arial" w:eastAsia="Arial" w:hAnsi="Arial" w:cs="Arial" w:hint="default"/>
        <w:b/>
        <w:bCs/>
        <w:i w:val="0"/>
        <w:iCs w:val="0"/>
        <w:color w:val="000009"/>
        <w:spacing w:val="-1"/>
        <w:w w:val="100"/>
        <w:sz w:val="22"/>
        <w:szCs w:val="22"/>
        <w:lang w:val="pt-PT" w:eastAsia="en-US" w:bidi="ar-SA"/>
      </w:rPr>
    </w:lvl>
    <w:lvl w:ilvl="2">
      <w:numFmt w:val="bullet"/>
      <w:lvlText w:val="-"/>
      <w:lvlJc w:val="left"/>
      <w:pPr>
        <w:ind w:left="139" w:hanging="150"/>
      </w:pPr>
      <w:rPr>
        <w:rFonts w:ascii="Arial" w:eastAsia="Arial" w:hAnsi="Arial" w:cs="Arial" w:hint="default"/>
        <w:b w:val="0"/>
        <w:bCs w:val="0"/>
        <w:i w:val="0"/>
        <w:iCs w:val="0"/>
        <w:color w:val="000009"/>
        <w:spacing w:val="0"/>
        <w:w w:val="100"/>
        <w:sz w:val="22"/>
        <w:szCs w:val="22"/>
        <w:lang w:val="pt-PT" w:eastAsia="en-US" w:bidi="ar-SA"/>
      </w:rPr>
    </w:lvl>
    <w:lvl w:ilvl="3">
      <w:numFmt w:val="bullet"/>
      <w:lvlText w:val="○"/>
      <w:lvlJc w:val="left"/>
      <w:pPr>
        <w:ind w:left="2149" w:hanging="360"/>
      </w:pPr>
      <w:rPr>
        <w:rFonts w:ascii="Arial" w:eastAsia="Arial" w:hAnsi="Arial" w:cs="Arial" w:hint="default"/>
        <w:b w:val="0"/>
        <w:bCs w:val="0"/>
        <w:i w:val="0"/>
        <w:iCs w:val="0"/>
        <w:color w:val="000009"/>
        <w:spacing w:val="0"/>
        <w:w w:val="100"/>
        <w:sz w:val="22"/>
        <w:szCs w:val="22"/>
        <w:lang w:val="pt-PT" w:eastAsia="en-US" w:bidi="ar-SA"/>
      </w:rPr>
    </w:lvl>
    <w:lvl w:ilvl="4">
      <w:numFmt w:val="bullet"/>
      <w:lvlText w:val="•"/>
      <w:lvlJc w:val="left"/>
      <w:pPr>
        <w:ind w:left="2140" w:hanging="360"/>
      </w:pPr>
      <w:rPr>
        <w:rFonts w:hint="default"/>
        <w:lang w:val="pt-PT" w:eastAsia="en-US" w:bidi="ar-SA"/>
      </w:rPr>
    </w:lvl>
    <w:lvl w:ilvl="5">
      <w:numFmt w:val="bullet"/>
      <w:lvlText w:val="•"/>
      <w:lvlJc w:val="left"/>
      <w:pPr>
        <w:ind w:left="3581" w:hanging="360"/>
      </w:pPr>
      <w:rPr>
        <w:rFonts w:hint="default"/>
        <w:lang w:val="pt-PT" w:eastAsia="en-US" w:bidi="ar-SA"/>
      </w:rPr>
    </w:lvl>
    <w:lvl w:ilvl="6">
      <w:numFmt w:val="bullet"/>
      <w:lvlText w:val="•"/>
      <w:lvlJc w:val="left"/>
      <w:pPr>
        <w:ind w:left="5022" w:hanging="360"/>
      </w:pPr>
      <w:rPr>
        <w:rFonts w:hint="default"/>
        <w:lang w:val="pt-PT" w:eastAsia="en-US" w:bidi="ar-SA"/>
      </w:rPr>
    </w:lvl>
    <w:lvl w:ilvl="7">
      <w:numFmt w:val="bullet"/>
      <w:lvlText w:val="•"/>
      <w:lvlJc w:val="left"/>
      <w:pPr>
        <w:ind w:left="6463" w:hanging="360"/>
      </w:pPr>
      <w:rPr>
        <w:rFonts w:hint="default"/>
        <w:lang w:val="pt-PT" w:eastAsia="en-US" w:bidi="ar-SA"/>
      </w:rPr>
    </w:lvl>
    <w:lvl w:ilvl="8">
      <w:numFmt w:val="bullet"/>
      <w:lvlText w:val="•"/>
      <w:lvlJc w:val="left"/>
      <w:pPr>
        <w:ind w:left="7904" w:hanging="360"/>
      </w:pPr>
      <w:rPr>
        <w:rFonts w:hint="default"/>
        <w:lang w:val="pt-PT" w:eastAsia="en-US" w:bidi="ar-SA"/>
      </w:rPr>
    </w:lvl>
  </w:abstractNum>
  <w:abstractNum w:abstractNumId="4" w15:restartNumberingAfterBreak="0">
    <w:nsid w:val="199C343D"/>
    <w:multiLevelType w:val="hybridMultilevel"/>
    <w:tmpl w:val="6A0A760A"/>
    <w:lvl w:ilvl="0" w:tplc="04160001">
      <w:start w:val="1"/>
      <w:numFmt w:val="bullet"/>
      <w:lvlText w:val=""/>
      <w:lvlJc w:val="left"/>
      <w:pPr>
        <w:ind w:left="859" w:hanging="360"/>
      </w:pPr>
      <w:rPr>
        <w:rFonts w:ascii="Symbol" w:hAnsi="Symbol" w:hint="default"/>
      </w:rPr>
    </w:lvl>
    <w:lvl w:ilvl="1" w:tplc="04160003" w:tentative="1">
      <w:start w:val="1"/>
      <w:numFmt w:val="bullet"/>
      <w:lvlText w:val="o"/>
      <w:lvlJc w:val="left"/>
      <w:pPr>
        <w:ind w:left="1579" w:hanging="360"/>
      </w:pPr>
      <w:rPr>
        <w:rFonts w:ascii="Courier New" w:hAnsi="Courier New" w:cs="Courier New" w:hint="default"/>
      </w:rPr>
    </w:lvl>
    <w:lvl w:ilvl="2" w:tplc="04160005" w:tentative="1">
      <w:start w:val="1"/>
      <w:numFmt w:val="bullet"/>
      <w:lvlText w:val=""/>
      <w:lvlJc w:val="left"/>
      <w:pPr>
        <w:ind w:left="2299" w:hanging="360"/>
      </w:pPr>
      <w:rPr>
        <w:rFonts w:ascii="Wingdings" w:hAnsi="Wingdings" w:hint="default"/>
      </w:rPr>
    </w:lvl>
    <w:lvl w:ilvl="3" w:tplc="04160001" w:tentative="1">
      <w:start w:val="1"/>
      <w:numFmt w:val="bullet"/>
      <w:lvlText w:val=""/>
      <w:lvlJc w:val="left"/>
      <w:pPr>
        <w:ind w:left="3019" w:hanging="360"/>
      </w:pPr>
      <w:rPr>
        <w:rFonts w:ascii="Symbol" w:hAnsi="Symbol" w:hint="default"/>
      </w:rPr>
    </w:lvl>
    <w:lvl w:ilvl="4" w:tplc="04160003" w:tentative="1">
      <w:start w:val="1"/>
      <w:numFmt w:val="bullet"/>
      <w:lvlText w:val="o"/>
      <w:lvlJc w:val="left"/>
      <w:pPr>
        <w:ind w:left="3739" w:hanging="360"/>
      </w:pPr>
      <w:rPr>
        <w:rFonts w:ascii="Courier New" w:hAnsi="Courier New" w:cs="Courier New" w:hint="default"/>
      </w:rPr>
    </w:lvl>
    <w:lvl w:ilvl="5" w:tplc="04160005" w:tentative="1">
      <w:start w:val="1"/>
      <w:numFmt w:val="bullet"/>
      <w:lvlText w:val=""/>
      <w:lvlJc w:val="left"/>
      <w:pPr>
        <w:ind w:left="4459" w:hanging="360"/>
      </w:pPr>
      <w:rPr>
        <w:rFonts w:ascii="Wingdings" w:hAnsi="Wingdings" w:hint="default"/>
      </w:rPr>
    </w:lvl>
    <w:lvl w:ilvl="6" w:tplc="04160001" w:tentative="1">
      <w:start w:val="1"/>
      <w:numFmt w:val="bullet"/>
      <w:lvlText w:val=""/>
      <w:lvlJc w:val="left"/>
      <w:pPr>
        <w:ind w:left="5179" w:hanging="360"/>
      </w:pPr>
      <w:rPr>
        <w:rFonts w:ascii="Symbol" w:hAnsi="Symbol" w:hint="default"/>
      </w:rPr>
    </w:lvl>
    <w:lvl w:ilvl="7" w:tplc="04160003" w:tentative="1">
      <w:start w:val="1"/>
      <w:numFmt w:val="bullet"/>
      <w:lvlText w:val="o"/>
      <w:lvlJc w:val="left"/>
      <w:pPr>
        <w:ind w:left="5899" w:hanging="360"/>
      </w:pPr>
      <w:rPr>
        <w:rFonts w:ascii="Courier New" w:hAnsi="Courier New" w:cs="Courier New" w:hint="default"/>
      </w:rPr>
    </w:lvl>
    <w:lvl w:ilvl="8" w:tplc="04160005" w:tentative="1">
      <w:start w:val="1"/>
      <w:numFmt w:val="bullet"/>
      <w:lvlText w:val=""/>
      <w:lvlJc w:val="left"/>
      <w:pPr>
        <w:ind w:left="6619" w:hanging="360"/>
      </w:pPr>
      <w:rPr>
        <w:rFonts w:ascii="Wingdings" w:hAnsi="Wingdings" w:hint="default"/>
      </w:rPr>
    </w:lvl>
  </w:abstractNum>
  <w:abstractNum w:abstractNumId="5" w15:restartNumberingAfterBreak="0">
    <w:nsid w:val="22986985"/>
    <w:multiLevelType w:val="hybridMultilevel"/>
    <w:tmpl w:val="D308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0C4550"/>
    <w:multiLevelType w:val="multilevel"/>
    <w:tmpl w:val="3DFC7626"/>
    <w:lvl w:ilvl="0">
      <w:start w:val="1"/>
      <w:numFmt w:val="bullet"/>
      <w:lvlText w:val=""/>
      <w:lvlJc w:val="left"/>
      <w:pPr>
        <w:ind w:left="428" w:hanging="289"/>
      </w:pPr>
      <w:rPr>
        <w:rFonts w:ascii="Symbol" w:hAnsi="Symbol" w:hint="default"/>
        <w:spacing w:val="-1"/>
        <w:w w:val="100"/>
        <w:lang w:val="pt-PT" w:eastAsia="en-US" w:bidi="ar-SA"/>
      </w:rPr>
    </w:lvl>
    <w:lvl w:ilvl="1">
      <w:start w:val="1"/>
      <w:numFmt w:val="decimal"/>
      <w:lvlText w:val="%1.%2"/>
      <w:lvlJc w:val="left"/>
      <w:pPr>
        <w:ind w:left="506" w:hanging="367"/>
      </w:pPr>
      <w:rPr>
        <w:rFonts w:ascii="Arial" w:eastAsia="Arial" w:hAnsi="Arial" w:cs="Arial" w:hint="default"/>
        <w:b/>
        <w:bCs/>
        <w:i w:val="0"/>
        <w:iCs w:val="0"/>
        <w:color w:val="000009"/>
        <w:spacing w:val="-1"/>
        <w:w w:val="100"/>
        <w:sz w:val="22"/>
        <w:szCs w:val="22"/>
        <w:lang w:val="pt-PT" w:eastAsia="en-US" w:bidi="ar-SA"/>
      </w:rPr>
    </w:lvl>
    <w:lvl w:ilvl="2">
      <w:numFmt w:val="bullet"/>
      <w:lvlText w:val="-"/>
      <w:lvlJc w:val="left"/>
      <w:pPr>
        <w:ind w:left="139" w:hanging="150"/>
      </w:pPr>
      <w:rPr>
        <w:rFonts w:ascii="Arial" w:eastAsia="Arial" w:hAnsi="Arial" w:cs="Arial" w:hint="default"/>
        <w:b w:val="0"/>
        <w:bCs w:val="0"/>
        <w:i w:val="0"/>
        <w:iCs w:val="0"/>
        <w:color w:val="000009"/>
        <w:spacing w:val="0"/>
        <w:w w:val="100"/>
        <w:sz w:val="22"/>
        <w:szCs w:val="22"/>
        <w:lang w:val="pt-PT" w:eastAsia="en-US" w:bidi="ar-SA"/>
      </w:rPr>
    </w:lvl>
    <w:lvl w:ilvl="3">
      <w:numFmt w:val="bullet"/>
      <w:lvlText w:val="○"/>
      <w:lvlJc w:val="left"/>
      <w:pPr>
        <w:ind w:left="2149" w:hanging="360"/>
      </w:pPr>
      <w:rPr>
        <w:rFonts w:ascii="Arial" w:eastAsia="Arial" w:hAnsi="Arial" w:cs="Arial" w:hint="default"/>
        <w:b w:val="0"/>
        <w:bCs w:val="0"/>
        <w:i w:val="0"/>
        <w:iCs w:val="0"/>
        <w:color w:val="000009"/>
        <w:spacing w:val="0"/>
        <w:w w:val="100"/>
        <w:sz w:val="22"/>
        <w:szCs w:val="22"/>
        <w:lang w:val="pt-PT" w:eastAsia="en-US" w:bidi="ar-SA"/>
      </w:rPr>
    </w:lvl>
    <w:lvl w:ilvl="4">
      <w:numFmt w:val="bullet"/>
      <w:lvlText w:val="•"/>
      <w:lvlJc w:val="left"/>
      <w:pPr>
        <w:ind w:left="2140" w:hanging="360"/>
      </w:pPr>
      <w:rPr>
        <w:rFonts w:hint="default"/>
        <w:lang w:val="pt-PT" w:eastAsia="en-US" w:bidi="ar-SA"/>
      </w:rPr>
    </w:lvl>
    <w:lvl w:ilvl="5">
      <w:numFmt w:val="bullet"/>
      <w:lvlText w:val="•"/>
      <w:lvlJc w:val="left"/>
      <w:pPr>
        <w:ind w:left="3581" w:hanging="360"/>
      </w:pPr>
      <w:rPr>
        <w:rFonts w:hint="default"/>
        <w:lang w:val="pt-PT" w:eastAsia="en-US" w:bidi="ar-SA"/>
      </w:rPr>
    </w:lvl>
    <w:lvl w:ilvl="6">
      <w:numFmt w:val="bullet"/>
      <w:lvlText w:val="•"/>
      <w:lvlJc w:val="left"/>
      <w:pPr>
        <w:ind w:left="5022" w:hanging="360"/>
      </w:pPr>
      <w:rPr>
        <w:rFonts w:hint="default"/>
        <w:lang w:val="pt-PT" w:eastAsia="en-US" w:bidi="ar-SA"/>
      </w:rPr>
    </w:lvl>
    <w:lvl w:ilvl="7">
      <w:numFmt w:val="bullet"/>
      <w:lvlText w:val="•"/>
      <w:lvlJc w:val="left"/>
      <w:pPr>
        <w:ind w:left="6463" w:hanging="360"/>
      </w:pPr>
      <w:rPr>
        <w:rFonts w:hint="default"/>
        <w:lang w:val="pt-PT" w:eastAsia="en-US" w:bidi="ar-SA"/>
      </w:rPr>
    </w:lvl>
    <w:lvl w:ilvl="8">
      <w:numFmt w:val="bullet"/>
      <w:lvlText w:val="•"/>
      <w:lvlJc w:val="left"/>
      <w:pPr>
        <w:ind w:left="7904" w:hanging="360"/>
      </w:pPr>
      <w:rPr>
        <w:rFonts w:hint="default"/>
        <w:lang w:val="pt-PT" w:eastAsia="en-US" w:bidi="ar-SA"/>
      </w:rPr>
    </w:lvl>
  </w:abstractNum>
  <w:abstractNum w:abstractNumId="7" w15:restartNumberingAfterBreak="0">
    <w:nsid w:val="333532C1"/>
    <w:multiLevelType w:val="multilevel"/>
    <w:tmpl w:val="80C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250D2"/>
    <w:multiLevelType w:val="hybridMultilevel"/>
    <w:tmpl w:val="A32A0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8873D2"/>
    <w:multiLevelType w:val="hybridMultilevel"/>
    <w:tmpl w:val="12081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E03A66"/>
    <w:multiLevelType w:val="multilevel"/>
    <w:tmpl w:val="3DFC7626"/>
    <w:lvl w:ilvl="0">
      <w:start w:val="1"/>
      <w:numFmt w:val="bullet"/>
      <w:lvlText w:val=""/>
      <w:lvlJc w:val="left"/>
      <w:pPr>
        <w:ind w:left="428" w:hanging="289"/>
      </w:pPr>
      <w:rPr>
        <w:rFonts w:ascii="Symbol" w:hAnsi="Symbol" w:hint="default"/>
        <w:spacing w:val="-1"/>
        <w:w w:val="100"/>
        <w:lang w:val="pt-PT" w:eastAsia="en-US" w:bidi="ar-SA"/>
      </w:rPr>
    </w:lvl>
    <w:lvl w:ilvl="1">
      <w:start w:val="1"/>
      <w:numFmt w:val="decimal"/>
      <w:lvlText w:val="%1.%2"/>
      <w:lvlJc w:val="left"/>
      <w:pPr>
        <w:ind w:left="506" w:hanging="367"/>
      </w:pPr>
      <w:rPr>
        <w:rFonts w:ascii="Arial" w:eastAsia="Arial" w:hAnsi="Arial" w:cs="Arial" w:hint="default"/>
        <w:b/>
        <w:bCs/>
        <w:i w:val="0"/>
        <w:iCs w:val="0"/>
        <w:color w:val="000009"/>
        <w:spacing w:val="-1"/>
        <w:w w:val="100"/>
        <w:sz w:val="22"/>
        <w:szCs w:val="22"/>
        <w:lang w:val="pt-PT" w:eastAsia="en-US" w:bidi="ar-SA"/>
      </w:rPr>
    </w:lvl>
    <w:lvl w:ilvl="2">
      <w:numFmt w:val="bullet"/>
      <w:lvlText w:val="-"/>
      <w:lvlJc w:val="left"/>
      <w:pPr>
        <w:ind w:left="139" w:hanging="150"/>
      </w:pPr>
      <w:rPr>
        <w:rFonts w:ascii="Arial" w:eastAsia="Arial" w:hAnsi="Arial" w:cs="Arial" w:hint="default"/>
        <w:b w:val="0"/>
        <w:bCs w:val="0"/>
        <w:i w:val="0"/>
        <w:iCs w:val="0"/>
        <w:color w:val="000009"/>
        <w:spacing w:val="0"/>
        <w:w w:val="100"/>
        <w:sz w:val="22"/>
        <w:szCs w:val="22"/>
        <w:lang w:val="pt-PT" w:eastAsia="en-US" w:bidi="ar-SA"/>
      </w:rPr>
    </w:lvl>
    <w:lvl w:ilvl="3">
      <w:numFmt w:val="bullet"/>
      <w:lvlText w:val="○"/>
      <w:lvlJc w:val="left"/>
      <w:pPr>
        <w:ind w:left="2149" w:hanging="360"/>
      </w:pPr>
      <w:rPr>
        <w:rFonts w:ascii="Arial" w:eastAsia="Arial" w:hAnsi="Arial" w:cs="Arial" w:hint="default"/>
        <w:b w:val="0"/>
        <w:bCs w:val="0"/>
        <w:i w:val="0"/>
        <w:iCs w:val="0"/>
        <w:color w:val="000009"/>
        <w:spacing w:val="0"/>
        <w:w w:val="100"/>
        <w:sz w:val="22"/>
        <w:szCs w:val="22"/>
        <w:lang w:val="pt-PT" w:eastAsia="en-US" w:bidi="ar-SA"/>
      </w:rPr>
    </w:lvl>
    <w:lvl w:ilvl="4">
      <w:numFmt w:val="bullet"/>
      <w:lvlText w:val="•"/>
      <w:lvlJc w:val="left"/>
      <w:pPr>
        <w:ind w:left="2140" w:hanging="360"/>
      </w:pPr>
      <w:rPr>
        <w:rFonts w:hint="default"/>
        <w:lang w:val="pt-PT" w:eastAsia="en-US" w:bidi="ar-SA"/>
      </w:rPr>
    </w:lvl>
    <w:lvl w:ilvl="5">
      <w:numFmt w:val="bullet"/>
      <w:lvlText w:val="•"/>
      <w:lvlJc w:val="left"/>
      <w:pPr>
        <w:ind w:left="3581" w:hanging="360"/>
      </w:pPr>
      <w:rPr>
        <w:rFonts w:hint="default"/>
        <w:lang w:val="pt-PT" w:eastAsia="en-US" w:bidi="ar-SA"/>
      </w:rPr>
    </w:lvl>
    <w:lvl w:ilvl="6">
      <w:numFmt w:val="bullet"/>
      <w:lvlText w:val="•"/>
      <w:lvlJc w:val="left"/>
      <w:pPr>
        <w:ind w:left="5022" w:hanging="360"/>
      </w:pPr>
      <w:rPr>
        <w:rFonts w:hint="default"/>
        <w:lang w:val="pt-PT" w:eastAsia="en-US" w:bidi="ar-SA"/>
      </w:rPr>
    </w:lvl>
    <w:lvl w:ilvl="7">
      <w:numFmt w:val="bullet"/>
      <w:lvlText w:val="•"/>
      <w:lvlJc w:val="left"/>
      <w:pPr>
        <w:ind w:left="6463" w:hanging="360"/>
      </w:pPr>
      <w:rPr>
        <w:rFonts w:hint="default"/>
        <w:lang w:val="pt-PT" w:eastAsia="en-US" w:bidi="ar-SA"/>
      </w:rPr>
    </w:lvl>
    <w:lvl w:ilvl="8">
      <w:numFmt w:val="bullet"/>
      <w:lvlText w:val="•"/>
      <w:lvlJc w:val="left"/>
      <w:pPr>
        <w:ind w:left="7904" w:hanging="360"/>
      </w:pPr>
      <w:rPr>
        <w:rFonts w:hint="default"/>
        <w:lang w:val="pt-PT" w:eastAsia="en-US" w:bidi="ar-SA"/>
      </w:rPr>
    </w:lvl>
  </w:abstractNum>
  <w:abstractNum w:abstractNumId="11" w15:restartNumberingAfterBreak="0">
    <w:nsid w:val="5E6F1934"/>
    <w:multiLevelType w:val="multilevel"/>
    <w:tmpl w:val="074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53F4F"/>
    <w:multiLevelType w:val="hybridMultilevel"/>
    <w:tmpl w:val="D7543870"/>
    <w:lvl w:ilvl="0" w:tplc="04160001">
      <w:start w:val="1"/>
      <w:numFmt w:val="bullet"/>
      <w:lvlText w:val=""/>
      <w:lvlJc w:val="left"/>
      <w:pPr>
        <w:ind w:left="859" w:hanging="360"/>
      </w:pPr>
      <w:rPr>
        <w:rFonts w:ascii="Symbol" w:hAnsi="Symbol" w:hint="default"/>
      </w:rPr>
    </w:lvl>
    <w:lvl w:ilvl="1" w:tplc="04160003" w:tentative="1">
      <w:start w:val="1"/>
      <w:numFmt w:val="bullet"/>
      <w:lvlText w:val="o"/>
      <w:lvlJc w:val="left"/>
      <w:pPr>
        <w:ind w:left="1579" w:hanging="360"/>
      </w:pPr>
      <w:rPr>
        <w:rFonts w:ascii="Courier New" w:hAnsi="Courier New" w:cs="Courier New" w:hint="default"/>
      </w:rPr>
    </w:lvl>
    <w:lvl w:ilvl="2" w:tplc="04160005" w:tentative="1">
      <w:start w:val="1"/>
      <w:numFmt w:val="bullet"/>
      <w:lvlText w:val=""/>
      <w:lvlJc w:val="left"/>
      <w:pPr>
        <w:ind w:left="2299" w:hanging="360"/>
      </w:pPr>
      <w:rPr>
        <w:rFonts w:ascii="Wingdings" w:hAnsi="Wingdings" w:hint="default"/>
      </w:rPr>
    </w:lvl>
    <w:lvl w:ilvl="3" w:tplc="04160001" w:tentative="1">
      <w:start w:val="1"/>
      <w:numFmt w:val="bullet"/>
      <w:lvlText w:val=""/>
      <w:lvlJc w:val="left"/>
      <w:pPr>
        <w:ind w:left="3019" w:hanging="360"/>
      </w:pPr>
      <w:rPr>
        <w:rFonts w:ascii="Symbol" w:hAnsi="Symbol" w:hint="default"/>
      </w:rPr>
    </w:lvl>
    <w:lvl w:ilvl="4" w:tplc="04160003" w:tentative="1">
      <w:start w:val="1"/>
      <w:numFmt w:val="bullet"/>
      <w:lvlText w:val="o"/>
      <w:lvlJc w:val="left"/>
      <w:pPr>
        <w:ind w:left="3739" w:hanging="360"/>
      </w:pPr>
      <w:rPr>
        <w:rFonts w:ascii="Courier New" w:hAnsi="Courier New" w:cs="Courier New" w:hint="default"/>
      </w:rPr>
    </w:lvl>
    <w:lvl w:ilvl="5" w:tplc="04160005" w:tentative="1">
      <w:start w:val="1"/>
      <w:numFmt w:val="bullet"/>
      <w:lvlText w:val=""/>
      <w:lvlJc w:val="left"/>
      <w:pPr>
        <w:ind w:left="4459" w:hanging="360"/>
      </w:pPr>
      <w:rPr>
        <w:rFonts w:ascii="Wingdings" w:hAnsi="Wingdings" w:hint="default"/>
      </w:rPr>
    </w:lvl>
    <w:lvl w:ilvl="6" w:tplc="04160001" w:tentative="1">
      <w:start w:val="1"/>
      <w:numFmt w:val="bullet"/>
      <w:lvlText w:val=""/>
      <w:lvlJc w:val="left"/>
      <w:pPr>
        <w:ind w:left="5179" w:hanging="360"/>
      </w:pPr>
      <w:rPr>
        <w:rFonts w:ascii="Symbol" w:hAnsi="Symbol" w:hint="default"/>
      </w:rPr>
    </w:lvl>
    <w:lvl w:ilvl="7" w:tplc="04160003" w:tentative="1">
      <w:start w:val="1"/>
      <w:numFmt w:val="bullet"/>
      <w:lvlText w:val="o"/>
      <w:lvlJc w:val="left"/>
      <w:pPr>
        <w:ind w:left="5899" w:hanging="360"/>
      </w:pPr>
      <w:rPr>
        <w:rFonts w:ascii="Courier New" w:hAnsi="Courier New" w:cs="Courier New" w:hint="default"/>
      </w:rPr>
    </w:lvl>
    <w:lvl w:ilvl="8" w:tplc="04160005" w:tentative="1">
      <w:start w:val="1"/>
      <w:numFmt w:val="bullet"/>
      <w:lvlText w:val=""/>
      <w:lvlJc w:val="left"/>
      <w:pPr>
        <w:ind w:left="6619" w:hanging="360"/>
      </w:pPr>
      <w:rPr>
        <w:rFonts w:ascii="Wingdings" w:hAnsi="Wingdings" w:hint="default"/>
      </w:rPr>
    </w:lvl>
  </w:abstractNum>
  <w:abstractNum w:abstractNumId="13" w15:restartNumberingAfterBreak="0">
    <w:nsid w:val="63480E6C"/>
    <w:multiLevelType w:val="hybridMultilevel"/>
    <w:tmpl w:val="E3142C3A"/>
    <w:lvl w:ilvl="0" w:tplc="04160001">
      <w:start w:val="1"/>
      <w:numFmt w:val="bullet"/>
      <w:lvlText w:val=""/>
      <w:lvlJc w:val="left"/>
      <w:pPr>
        <w:ind w:left="859" w:hanging="360"/>
      </w:pPr>
      <w:rPr>
        <w:rFonts w:ascii="Symbol" w:hAnsi="Symbol" w:hint="default"/>
      </w:rPr>
    </w:lvl>
    <w:lvl w:ilvl="1" w:tplc="04160003" w:tentative="1">
      <w:start w:val="1"/>
      <w:numFmt w:val="bullet"/>
      <w:lvlText w:val="o"/>
      <w:lvlJc w:val="left"/>
      <w:pPr>
        <w:ind w:left="1579" w:hanging="360"/>
      </w:pPr>
      <w:rPr>
        <w:rFonts w:ascii="Courier New" w:hAnsi="Courier New" w:cs="Courier New" w:hint="default"/>
      </w:rPr>
    </w:lvl>
    <w:lvl w:ilvl="2" w:tplc="04160005" w:tentative="1">
      <w:start w:val="1"/>
      <w:numFmt w:val="bullet"/>
      <w:lvlText w:val=""/>
      <w:lvlJc w:val="left"/>
      <w:pPr>
        <w:ind w:left="2299" w:hanging="360"/>
      </w:pPr>
      <w:rPr>
        <w:rFonts w:ascii="Wingdings" w:hAnsi="Wingdings" w:hint="default"/>
      </w:rPr>
    </w:lvl>
    <w:lvl w:ilvl="3" w:tplc="04160001" w:tentative="1">
      <w:start w:val="1"/>
      <w:numFmt w:val="bullet"/>
      <w:lvlText w:val=""/>
      <w:lvlJc w:val="left"/>
      <w:pPr>
        <w:ind w:left="3019" w:hanging="360"/>
      </w:pPr>
      <w:rPr>
        <w:rFonts w:ascii="Symbol" w:hAnsi="Symbol" w:hint="default"/>
      </w:rPr>
    </w:lvl>
    <w:lvl w:ilvl="4" w:tplc="04160003" w:tentative="1">
      <w:start w:val="1"/>
      <w:numFmt w:val="bullet"/>
      <w:lvlText w:val="o"/>
      <w:lvlJc w:val="left"/>
      <w:pPr>
        <w:ind w:left="3739" w:hanging="360"/>
      </w:pPr>
      <w:rPr>
        <w:rFonts w:ascii="Courier New" w:hAnsi="Courier New" w:cs="Courier New" w:hint="default"/>
      </w:rPr>
    </w:lvl>
    <w:lvl w:ilvl="5" w:tplc="04160005" w:tentative="1">
      <w:start w:val="1"/>
      <w:numFmt w:val="bullet"/>
      <w:lvlText w:val=""/>
      <w:lvlJc w:val="left"/>
      <w:pPr>
        <w:ind w:left="4459" w:hanging="360"/>
      </w:pPr>
      <w:rPr>
        <w:rFonts w:ascii="Wingdings" w:hAnsi="Wingdings" w:hint="default"/>
      </w:rPr>
    </w:lvl>
    <w:lvl w:ilvl="6" w:tplc="04160001" w:tentative="1">
      <w:start w:val="1"/>
      <w:numFmt w:val="bullet"/>
      <w:lvlText w:val=""/>
      <w:lvlJc w:val="left"/>
      <w:pPr>
        <w:ind w:left="5179" w:hanging="360"/>
      </w:pPr>
      <w:rPr>
        <w:rFonts w:ascii="Symbol" w:hAnsi="Symbol" w:hint="default"/>
      </w:rPr>
    </w:lvl>
    <w:lvl w:ilvl="7" w:tplc="04160003" w:tentative="1">
      <w:start w:val="1"/>
      <w:numFmt w:val="bullet"/>
      <w:lvlText w:val="o"/>
      <w:lvlJc w:val="left"/>
      <w:pPr>
        <w:ind w:left="5899" w:hanging="360"/>
      </w:pPr>
      <w:rPr>
        <w:rFonts w:ascii="Courier New" w:hAnsi="Courier New" w:cs="Courier New" w:hint="default"/>
      </w:rPr>
    </w:lvl>
    <w:lvl w:ilvl="8" w:tplc="04160005" w:tentative="1">
      <w:start w:val="1"/>
      <w:numFmt w:val="bullet"/>
      <w:lvlText w:val=""/>
      <w:lvlJc w:val="left"/>
      <w:pPr>
        <w:ind w:left="6619" w:hanging="360"/>
      </w:pPr>
      <w:rPr>
        <w:rFonts w:ascii="Wingdings" w:hAnsi="Wingdings" w:hint="default"/>
      </w:rPr>
    </w:lvl>
  </w:abstractNum>
  <w:abstractNum w:abstractNumId="14" w15:restartNumberingAfterBreak="0">
    <w:nsid w:val="671E3F0D"/>
    <w:multiLevelType w:val="multilevel"/>
    <w:tmpl w:val="3AB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76E4C"/>
    <w:multiLevelType w:val="hybridMultilevel"/>
    <w:tmpl w:val="5A5016D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6" w15:restartNumberingAfterBreak="0">
    <w:nsid w:val="6C11172F"/>
    <w:multiLevelType w:val="multilevel"/>
    <w:tmpl w:val="50845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A5588"/>
    <w:multiLevelType w:val="multilevel"/>
    <w:tmpl w:val="3590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7412D"/>
    <w:multiLevelType w:val="multilevel"/>
    <w:tmpl w:val="1C6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6"/>
  </w:num>
  <w:num w:numId="5">
    <w:abstractNumId w:val="1"/>
  </w:num>
  <w:num w:numId="6">
    <w:abstractNumId w:val="11"/>
  </w:num>
  <w:num w:numId="7">
    <w:abstractNumId w:val="0"/>
  </w:num>
  <w:num w:numId="8">
    <w:abstractNumId w:val="17"/>
  </w:num>
  <w:num w:numId="9">
    <w:abstractNumId w:val="6"/>
  </w:num>
  <w:num w:numId="10">
    <w:abstractNumId w:val="10"/>
  </w:num>
  <w:num w:numId="11">
    <w:abstractNumId w:val="15"/>
  </w:num>
  <w:num w:numId="12">
    <w:abstractNumId w:val="12"/>
  </w:num>
  <w:num w:numId="13">
    <w:abstractNumId w:val="13"/>
  </w:num>
  <w:num w:numId="14">
    <w:abstractNumId w:val="7"/>
  </w:num>
  <w:num w:numId="15">
    <w:abstractNumId w:val="9"/>
  </w:num>
  <w:num w:numId="16">
    <w:abstractNumId w:val="18"/>
  </w:num>
  <w:num w:numId="17">
    <w:abstractNumId w:val="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C2"/>
    <w:rsid w:val="000451DB"/>
    <w:rsid w:val="00047328"/>
    <w:rsid w:val="0012047E"/>
    <w:rsid w:val="00202E6B"/>
    <w:rsid w:val="00301DE2"/>
    <w:rsid w:val="0037648C"/>
    <w:rsid w:val="003824CD"/>
    <w:rsid w:val="003C127D"/>
    <w:rsid w:val="0043086A"/>
    <w:rsid w:val="00492BD9"/>
    <w:rsid w:val="005D13C1"/>
    <w:rsid w:val="006323AF"/>
    <w:rsid w:val="00642291"/>
    <w:rsid w:val="006715A6"/>
    <w:rsid w:val="0067318A"/>
    <w:rsid w:val="006B4212"/>
    <w:rsid w:val="006E4A8B"/>
    <w:rsid w:val="006F0246"/>
    <w:rsid w:val="00714254"/>
    <w:rsid w:val="0073626B"/>
    <w:rsid w:val="00830C62"/>
    <w:rsid w:val="0089703F"/>
    <w:rsid w:val="00917CEF"/>
    <w:rsid w:val="00934817"/>
    <w:rsid w:val="00964AE3"/>
    <w:rsid w:val="00A151C2"/>
    <w:rsid w:val="00A77897"/>
    <w:rsid w:val="00AC54A4"/>
    <w:rsid w:val="00C65910"/>
    <w:rsid w:val="00CD00C0"/>
    <w:rsid w:val="00DD5E1F"/>
    <w:rsid w:val="00EC176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E6E12-B600-4BBF-8B89-9B94EB97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EF"/>
    <w:rPr>
      <w:rFonts w:ascii="Times New Roman" w:eastAsia="Times New Roman" w:hAnsi="Times New Roman" w:cs="Times New Roman"/>
      <w:sz w:val="20"/>
      <w:szCs w:val="20"/>
      <w:lang w:eastAsia="pt-BR"/>
    </w:rPr>
  </w:style>
  <w:style w:type="paragraph" w:styleId="Ttulo1">
    <w:name w:val="heading 1"/>
    <w:basedOn w:val="Normal"/>
    <w:link w:val="Ttulo1Char"/>
    <w:uiPriority w:val="1"/>
    <w:qFormat/>
    <w:rsid w:val="00714254"/>
    <w:pPr>
      <w:widowControl w:val="0"/>
      <w:suppressAutoHyphens w:val="0"/>
      <w:autoSpaceDE w:val="0"/>
      <w:autoSpaceDN w:val="0"/>
      <w:ind w:left="426" w:hanging="287"/>
      <w:outlineLvl w:val="0"/>
    </w:pPr>
    <w:rPr>
      <w:rFonts w:ascii="Arial" w:eastAsia="Arial" w:hAnsi="Arial" w:cs="Arial"/>
      <w:b/>
      <w:bCs/>
      <w:sz w:val="26"/>
      <w:szCs w:val="26"/>
      <w:lang w:val="pt-PT" w:eastAsia="en-US"/>
    </w:rPr>
  </w:style>
  <w:style w:type="paragraph" w:styleId="Ttulo2">
    <w:name w:val="heading 2"/>
    <w:basedOn w:val="Normal"/>
    <w:link w:val="Ttulo2Char"/>
    <w:uiPriority w:val="1"/>
    <w:qFormat/>
    <w:rsid w:val="00714254"/>
    <w:pPr>
      <w:widowControl w:val="0"/>
      <w:suppressAutoHyphens w:val="0"/>
      <w:autoSpaceDE w:val="0"/>
      <w:autoSpaceDN w:val="0"/>
      <w:ind w:left="405" w:hanging="266"/>
      <w:outlineLvl w:val="1"/>
    </w:pPr>
    <w:rPr>
      <w:rFonts w:ascii="Arial" w:eastAsia="Arial" w:hAnsi="Arial" w:cs="Arial"/>
      <w:b/>
      <w:bCs/>
      <w:sz w:val="24"/>
      <w:szCs w:val="24"/>
      <w:lang w:val="pt-PT" w:eastAsia="en-US"/>
    </w:rPr>
  </w:style>
  <w:style w:type="paragraph" w:styleId="Ttulo3">
    <w:name w:val="heading 3"/>
    <w:basedOn w:val="Normal"/>
    <w:link w:val="Ttulo3Char"/>
    <w:uiPriority w:val="1"/>
    <w:qFormat/>
    <w:rsid w:val="00714254"/>
    <w:pPr>
      <w:widowControl w:val="0"/>
      <w:suppressAutoHyphens w:val="0"/>
      <w:autoSpaceDE w:val="0"/>
      <w:autoSpaceDN w:val="0"/>
      <w:spacing w:before="240"/>
      <w:ind w:left="502" w:hanging="363"/>
      <w:outlineLvl w:val="2"/>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714254"/>
    <w:pPr>
      <w:keepNext/>
      <w:keepLines/>
      <w:widowControl w:val="0"/>
      <w:suppressAutoHyphens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A64C9D"/>
  </w:style>
  <w:style w:type="character" w:customStyle="1" w:styleId="CabealhoChar">
    <w:name w:val="Cabeçalho Char"/>
    <w:basedOn w:val="Fontepargpadro"/>
    <w:link w:val="Cabealho"/>
    <w:uiPriority w:val="99"/>
    <w:qFormat/>
    <w:rsid w:val="00A64C9D"/>
  </w:style>
  <w:style w:type="character" w:customStyle="1" w:styleId="noticia-corpo">
    <w:name w:val="noticia-corpo"/>
    <w:basedOn w:val="Fontepargpadro"/>
    <w:qFormat/>
    <w:rsid w:val="00867A9B"/>
  </w:style>
  <w:style w:type="character" w:customStyle="1" w:styleId="InternetLink">
    <w:name w:val="Internet Link"/>
    <w:basedOn w:val="Fontepargpadro"/>
    <w:uiPriority w:val="99"/>
    <w:unhideWhenUsed/>
    <w:qFormat/>
    <w:rsid w:val="00951132"/>
    <w:rPr>
      <w:color w:val="0563C1" w:themeColor="hyperlink"/>
      <w:u w:val="single"/>
    </w:rPr>
  </w:style>
  <w:style w:type="character" w:customStyle="1" w:styleId="UnresolvedMention">
    <w:name w:val="Unresolved Mention"/>
    <w:basedOn w:val="Fontepargpadro"/>
    <w:uiPriority w:val="99"/>
    <w:semiHidden/>
    <w:unhideWhenUsed/>
    <w:qFormat/>
    <w:rsid w:val="00951132"/>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Rodap">
    <w:name w:val="footer"/>
    <w:basedOn w:val="Normal"/>
    <w:link w:val="RodapChar"/>
    <w:uiPriority w:val="99"/>
    <w:unhideWhenUsed/>
    <w:rsid w:val="00A64C9D"/>
    <w:pPr>
      <w:tabs>
        <w:tab w:val="center" w:pos="4252"/>
        <w:tab w:val="right" w:pos="8504"/>
      </w:tabs>
    </w:pPr>
  </w:style>
  <w:style w:type="paragraph" w:styleId="SemEspaamento">
    <w:name w:val="No Spacing"/>
    <w:uiPriority w:val="1"/>
    <w:qFormat/>
    <w:rsid w:val="00A64C9D"/>
  </w:style>
  <w:style w:type="paragraph" w:styleId="Cabealho">
    <w:name w:val="header"/>
    <w:basedOn w:val="Normal"/>
    <w:link w:val="CabealhoChar"/>
    <w:uiPriority w:val="99"/>
    <w:unhideWhenUsed/>
    <w:rsid w:val="00A64C9D"/>
    <w:pPr>
      <w:tabs>
        <w:tab w:val="center" w:pos="4252"/>
        <w:tab w:val="right" w:pos="8504"/>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BB6042"/>
    <w:pPr>
      <w:spacing w:beforeAutospacing="1" w:afterAutospacing="1"/>
    </w:pPr>
    <w:rPr>
      <w:sz w:val="24"/>
      <w:szCs w:val="24"/>
    </w:rPr>
  </w:style>
  <w:style w:type="paragraph" w:customStyle="1" w:styleId="Default">
    <w:name w:val="Default"/>
    <w:qFormat/>
    <w:rsid w:val="00EA151F"/>
    <w:rPr>
      <w:rFonts w:ascii="Arial" w:eastAsia="Calibri" w:hAnsi="Arial" w:cs="Arial"/>
      <w:color w:val="000000"/>
      <w:sz w:val="24"/>
      <w:szCs w:val="24"/>
    </w:rPr>
  </w:style>
  <w:style w:type="paragraph" w:styleId="PargrafodaLista">
    <w:name w:val="List Paragraph"/>
    <w:basedOn w:val="Normal"/>
    <w:uiPriority w:val="1"/>
    <w:qFormat/>
    <w:rsid w:val="00856636"/>
    <w:pPr>
      <w:ind w:left="720"/>
      <w:contextualSpacing/>
    </w:pPr>
  </w:style>
  <w:style w:type="paragraph" w:customStyle="1" w:styleId="Textbody">
    <w:name w:val="Text body"/>
    <w:basedOn w:val="Normal"/>
    <w:qFormat/>
    <w:rsid w:val="005D13C1"/>
    <w:pPr>
      <w:spacing w:after="140" w:line="276" w:lineRule="auto"/>
      <w:textAlignment w:val="baseline"/>
    </w:pPr>
    <w:rPr>
      <w:rFonts w:asciiTheme="minorHAnsi" w:eastAsiaTheme="minorHAnsi" w:hAnsiTheme="minorHAnsi" w:cstheme="minorBidi"/>
      <w:sz w:val="22"/>
      <w:szCs w:val="22"/>
      <w:lang w:eastAsia="en-US"/>
    </w:rPr>
  </w:style>
  <w:style w:type="character" w:styleId="Forte">
    <w:name w:val="Strong"/>
    <w:basedOn w:val="Fontepargpadro"/>
    <w:uiPriority w:val="22"/>
    <w:qFormat/>
    <w:rsid w:val="00AC54A4"/>
    <w:rPr>
      <w:b/>
      <w:bCs/>
    </w:rPr>
  </w:style>
  <w:style w:type="character" w:customStyle="1" w:styleId="Ttulo1Char">
    <w:name w:val="Título 1 Char"/>
    <w:basedOn w:val="Fontepargpadro"/>
    <w:link w:val="Ttulo1"/>
    <w:uiPriority w:val="1"/>
    <w:rsid w:val="00714254"/>
    <w:rPr>
      <w:rFonts w:ascii="Arial" w:eastAsia="Arial" w:hAnsi="Arial" w:cs="Arial"/>
      <w:b/>
      <w:bCs/>
      <w:sz w:val="26"/>
      <w:szCs w:val="26"/>
      <w:lang w:val="pt-PT"/>
    </w:rPr>
  </w:style>
  <w:style w:type="character" w:customStyle="1" w:styleId="Ttulo2Char">
    <w:name w:val="Título 2 Char"/>
    <w:basedOn w:val="Fontepargpadro"/>
    <w:link w:val="Ttulo2"/>
    <w:uiPriority w:val="1"/>
    <w:rsid w:val="00714254"/>
    <w:rPr>
      <w:rFonts w:ascii="Arial" w:eastAsia="Arial" w:hAnsi="Arial" w:cs="Arial"/>
      <w:b/>
      <w:bCs/>
      <w:sz w:val="24"/>
      <w:szCs w:val="24"/>
      <w:lang w:val="pt-PT"/>
    </w:rPr>
  </w:style>
  <w:style w:type="character" w:customStyle="1" w:styleId="Ttulo3Char">
    <w:name w:val="Título 3 Char"/>
    <w:basedOn w:val="Fontepargpadro"/>
    <w:link w:val="Ttulo3"/>
    <w:uiPriority w:val="1"/>
    <w:rsid w:val="00714254"/>
    <w:rPr>
      <w:rFonts w:ascii="Arial" w:eastAsia="Arial" w:hAnsi="Arial" w:cs="Arial"/>
      <w:b/>
      <w:bCs/>
      <w:lang w:val="pt-PT"/>
    </w:rPr>
  </w:style>
  <w:style w:type="character" w:customStyle="1" w:styleId="Ttulo4Char">
    <w:name w:val="Título 4 Char"/>
    <w:basedOn w:val="Fontepargpadro"/>
    <w:link w:val="Ttulo4"/>
    <w:uiPriority w:val="9"/>
    <w:semiHidden/>
    <w:rsid w:val="00714254"/>
    <w:rPr>
      <w:rFonts w:asciiTheme="majorHAnsi" w:eastAsiaTheme="majorEastAsia" w:hAnsiTheme="majorHAnsi" w:cstheme="majorBidi"/>
      <w:i/>
      <w:iCs/>
      <w:color w:val="2F5496" w:themeColor="accent1" w:themeShade="BF"/>
      <w:lang w:val="pt-PT"/>
    </w:rPr>
  </w:style>
  <w:style w:type="table" w:customStyle="1" w:styleId="TableNormal">
    <w:name w:val="Table Normal"/>
    <w:uiPriority w:val="2"/>
    <w:semiHidden/>
    <w:unhideWhenUsed/>
    <w:qFormat/>
    <w:rsid w:val="00714254"/>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4254"/>
    <w:pPr>
      <w:widowControl w:val="0"/>
      <w:suppressAutoHyphens w:val="0"/>
      <w:autoSpaceDE w:val="0"/>
      <w:autoSpaceDN w:val="0"/>
    </w:pPr>
    <w:rPr>
      <w:rFonts w:ascii="Arial" w:eastAsia="Arial" w:hAnsi="Arial" w:cs="Arial"/>
      <w:sz w:val="22"/>
      <w:szCs w:val="22"/>
      <w:lang w:val="pt-PT" w:eastAsia="en-US"/>
    </w:rPr>
  </w:style>
  <w:style w:type="table" w:styleId="Tabelacomgrade">
    <w:name w:val="Table Grid"/>
    <w:basedOn w:val="Tabelanormal"/>
    <w:uiPriority w:val="39"/>
    <w:rsid w:val="00EC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847804">
      <w:bodyDiv w:val="1"/>
      <w:marLeft w:val="0"/>
      <w:marRight w:val="0"/>
      <w:marTop w:val="0"/>
      <w:marBottom w:val="0"/>
      <w:divBdr>
        <w:top w:val="none" w:sz="0" w:space="0" w:color="auto"/>
        <w:left w:val="none" w:sz="0" w:space="0" w:color="auto"/>
        <w:bottom w:val="none" w:sz="0" w:space="0" w:color="auto"/>
        <w:right w:val="none" w:sz="0" w:space="0" w:color="auto"/>
      </w:divBdr>
    </w:div>
    <w:div w:id="1966110042">
      <w:bodyDiv w:val="1"/>
      <w:marLeft w:val="0"/>
      <w:marRight w:val="0"/>
      <w:marTop w:val="0"/>
      <w:marBottom w:val="0"/>
      <w:divBdr>
        <w:top w:val="none" w:sz="0" w:space="0" w:color="auto"/>
        <w:left w:val="none" w:sz="0" w:space="0" w:color="auto"/>
        <w:bottom w:val="none" w:sz="0" w:space="0" w:color="auto"/>
        <w:right w:val="none" w:sz="0" w:space="0" w:color="auto"/>
      </w:divBdr>
    </w:div>
    <w:div w:id="1967276257">
      <w:bodyDiv w:val="1"/>
      <w:marLeft w:val="0"/>
      <w:marRight w:val="0"/>
      <w:marTop w:val="0"/>
      <w:marBottom w:val="0"/>
      <w:divBdr>
        <w:top w:val="none" w:sz="0" w:space="0" w:color="auto"/>
        <w:left w:val="none" w:sz="0" w:space="0" w:color="auto"/>
        <w:bottom w:val="none" w:sz="0" w:space="0" w:color="auto"/>
        <w:right w:val="none" w:sz="0" w:space="0" w:color="auto"/>
      </w:divBdr>
    </w:div>
    <w:div w:id="206513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ECCA-11D0-42FC-B74B-6835BF4F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9</Pages>
  <Words>1976</Words>
  <Characters>10673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CMPG</dc:creator>
  <dc:description/>
  <cp:lastModifiedBy>Conta da Microsoft</cp:lastModifiedBy>
  <cp:revision>6</cp:revision>
  <cp:lastPrinted>2025-05-21T14:45:00Z</cp:lastPrinted>
  <dcterms:created xsi:type="dcterms:W3CDTF">2025-08-20T16:51:00Z</dcterms:created>
  <dcterms:modified xsi:type="dcterms:W3CDTF">2025-09-08T14:58:00Z</dcterms:modified>
  <dc:language>pt-BR</dc:language>
</cp:coreProperties>
</file>